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3D" w:rsidRPr="007A2278" w:rsidRDefault="002248F9" w:rsidP="007A2278">
      <w:pPr>
        <w:spacing w:line="360" w:lineRule="auto"/>
        <w:jc w:val="center"/>
        <w:rPr>
          <w:b/>
          <w:bCs/>
        </w:rPr>
      </w:pPr>
      <w:r>
        <w:rPr>
          <w:b/>
          <w:bCs/>
        </w:rPr>
        <w:t>Homework 11</w:t>
      </w:r>
    </w:p>
    <w:p w:rsidR="008F7FC4" w:rsidRDefault="008F7FC4" w:rsidP="002D16C8">
      <w:pPr>
        <w:spacing w:line="360" w:lineRule="auto"/>
      </w:pPr>
    </w:p>
    <w:p w:rsidR="006A1F71" w:rsidRPr="006A1F71" w:rsidRDefault="00485BFA" w:rsidP="006A1F71">
      <w:pPr>
        <w:widowControl w:val="0"/>
        <w:spacing w:line="360" w:lineRule="auto"/>
        <w:ind w:left="1080" w:hanging="1080"/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37" type="#_x0000_t75" style="position:absolute;left:0;text-align:left;margin-left:248.3pt;margin-top:9.2pt;width:198.7pt;height:211.7pt;z-index:1;mso-position-horizontal-relative:text;mso-position-vertical-relative:text">
            <v:imagedata r:id="rId6" o:title=""/>
            <w10:wrap type="square"/>
          </v:shape>
        </w:pict>
      </w:r>
      <w:r w:rsidR="006A1F71" w:rsidRPr="006A1F71">
        <w:rPr>
          <w:b/>
          <w:bCs/>
          <w:color w:val="000000"/>
        </w:rPr>
        <w:t>P21.1.4</w:t>
      </w:r>
      <w:r w:rsidR="006A1F71" w:rsidRPr="006A1F71">
        <w:rPr>
          <w:b/>
          <w:bCs/>
          <w:color w:val="000000"/>
        </w:rPr>
        <w:tab/>
      </w:r>
      <w:r w:rsidR="006A1F71" w:rsidRPr="006A1F71">
        <w:t>Determine the LT of the following functions: (a) (</w:t>
      </w:r>
      <w:r w:rsidR="006A1F71" w:rsidRPr="006A1F71">
        <w:rPr>
          <w:i/>
          <w:iCs/>
        </w:rPr>
        <w:t xml:space="preserve">t </w:t>
      </w:r>
      <w:r w:rsidR="006A1F71" w:rsidRPr="006A1F71">
        <w:rPr>
          <w:i/>
          <w:iCs/>
        </w:rPr>
        <w:sym w:font="Symbol" w:char="F02D"/>
      </w:r>
      <w:r w:rsidR="006A1F71" w:rsidRPr="006A1F71">
        <w:t xml:space="preserve"> 1</w:t>
      </w:r>
      <w:proofErr w:type="gramStart"/>
      <w:r w:rsidR="006A1F71" w:rsidRPr="006A1F71">
        <w:t>)</w:t>
      </w:r>
      <w:r w:rsidR="006A1F71" w:rsidRPr="006A1F71">
        <w:rPr>
          <w:i/>
          <w:iCs/>
        </w:rPr>
        <w:t>u</w:t>
      </w:r>
      <w:proofErr w:type="gramEnd"/>
      <w:r w:rsidR="006A1F71" w:rsidRPr="006A1F71">
        <w:t>(</w:t>
      </w:r>
      <w:r w:rsidR="006A1F71" w:rsidRPr="006A1F71">
        <w:rPr>
          <w:i/>
          <w:iCs/>
        </w:rPr>
        <w:t xml:space="preserve">t </w:t>
      </w:r>
      <w:r w:rsidR="006A1F71" w:rsidRPr="006A1F71">
        <w:rPr>
          <w:i/>
          <w:iCs/>
        </w:rPr>
        <w:sym w:font="Symbol" w:char="F02D"/>
      </w:r>
      <w:r w:rsidR="006A1F71" w:rsidRPr="006A1F71">
        <w:t xml:space="preserve"> 2); (b) (</w:t>
      </w:r>
      <w:r w:rsidR="006A1F71" w:rsidRPr="006A1F71">
        <w:rPr>
          <w:i/>
          <w:iCs/>
        </w:rPr>
        <w:t xml:space="preserve">t </w:t>
      </w:r>
      <w:r w:rsidR="006A1F71" w:rsidRPr="006A1F71">
        <w:rPr>
          <w:i/>
          <w:iCs/>
        </w:rPr>
        <w:sym w:font="Symbol" w:char="F02D"/>
      </w:r>
      <w:r w:rsidR="006A1F71" w:rsidRPr="006A1F71">
        <w:t xml:space="preserve"> 2)</w:t>
      </w:r>
      <w:r w:rsidR="006A1F71" w:rsidRPr="006A1F71">
        <w:rPr>
          <w:i/>
          <w:iCs/>
        </w:rPr>
        <w:t>u</w:t>
      </w:r>
      <w:r w:rsidR="006A1F71" w:rsidRPr="006A1F71">
        <w:t>(</w:t>
      </w:r>
      <w:r w:rsidR="006A1F71" w:rsidRPr="006A1F71">
        <w:rPr>
          <w:i/>
          <w:iCs/>
        </w:rPr>
        <w:t xml:space="preserve">t </w:t>
      </w:r>
      <w:r w:rsidR="006A1F71" w:rsidRPr="006A1F71">
        <w:rPr>
          <w:i/>
          <w:iCs/>
        </w:rPr>
        <w:sym w:font="Symbol" w:char="F02D"/>
      </w:r>
      <w:r w:rsidR="006A1F71" w:rsidRPr="006A1F71">
        <w:t xml:space="preserve"> 1). Verify the results by expressing each function as the sum of a delayed ramp function and a delayed step function and deriving their LTs.</w:t>
      </w:r>
    </w:p>
    <w:p w:rsidR="006A1F71" w:rsidRPr="006A1F71" w:rsidRDefault="006A1F71" w:rsidP="006A1F71">
      <w:pPr>
        <w:widowControl w:val="0"/>
        <w:tabs>
          <w:tab w:val="left" w:pos="1080"/>
          <w:tab w:val="left" w:pos="1620"/>
          <w:tab w:val="left" w:pos="1800"/>
        </w:tabs>
        <w:spacing w:line="360" w:lineRule="auto"/>
        <w:ind w:left="1080" w:hanging="1080"/>
      </w:pPr>
      <w:r w:rsidRPr="006A1F71">
        <w:rPr>
          <w:b/>
          <w:bCs/>
        </w:rPr>
        <w:t>Solution:</w:t>
      </w:r>
      <w:r w:rsidRPr="006A1F71">
        <w:tab/>
      </w:r>
      <w:r w:rsidRPr="006A1F71">
        <w:rPr>
          <w:rFonts w:ascii="French Script MT" w:hAnsi="French Script MT"/>
        </w:rPr>
        <w:t>L</w:t>
      </w:r>
      <w:r w:rsidRPr="006A1F71">
        <w:rPr>
          <w:vertAlign w:val="subscript"/>
        </w:rPr>
        <w:t xml:space="preserve"> </w:t>
      </w:r>
      <w:r w:rsidRPr="006A1F71">
        <w:rPr>
          <w:position w:val="-10"/>
        </w:rPr>
        <w:object w:dxaOrig="1820" w:dyaOrig="320">
          <v:shape id="_x0000_i1025" type="#_x0000_t75" style="width:91pt;height:16.15pt" o:ole="">
            <v:imagedata r:id="rId7" o:title=""/>
          </v:shape>
          <o:OLEObject Type="Embed" ProgID="Equation.3" ShapeID="_x0000_i1025" DrawAspect="Content" ObjectID="_1490530414" r:id="rId8"/>
        </w:object>
      </w:r>
      <w:r w:rsidRPr="006A1F71">
        <w:t xml:space="preserve"> </w:t>
      </w:r>
    </w:p>
    <w:p w:rsidR="006A1F71" w:rsidRPr="006A1F71" w:rsidRDefault="006A1F71" w:rsidP="006A1F71">
      <w:pPr>
        <w:widowControl w:val="0"/>
        <w:spacing w:line="360" w:lineRule="auto"/>
        <w:ind w:left="1080"/>
      </w:pPr>
      <w:r w:rsidRPr="006A1F71">
        <w:rPr>
          <w:position w:val="-6"/>
        </w:rPr>
        <w:object w:dxaOrig="460" w:dyaOrig="320">
          <v:shape id="_x0000_i1026" type="#_x0000_t75" style="width:23.05pt;height:16.15pt" o:ole="">
            <v:imagedata r:id="rId9" o:title=""/>
          </v:shape>
          <o:OLEObject Type="Embed" ProgID="Equation.3" ShapeID="_x0000_i1026" DrawAspect="Content" ObjectID="_1490530415" r:id="rId10"/>
        </w:object>
      </w:r>
      <w:proofErr w:type="gramStart"/>
      <w:r w:rsidRPr="006A1F71">
        <w:rPr>
          <w:rFonts w:ascii="French Script MT" w:hAnsi="French Script MT"/>
        </w:rPr>
        <w:t>L</w:t>
      </w:r>
      <w:r w:rsidRPr="006A1F71">
        <w:rPr>
          <w:rFonts w:ascii="French Script MT" w:hAnsi="French Script MT"/>
          <w:vertAlign w:val="subscript"/>
        </w:rPr>
        <w:t xml:space="preserve"> </w:t>
      </w:r>
      <w:proofErr w:type="gramEnd"/>
      <w:r w:rsidRPr="006A1F71">
        <w:rPr>
          <w:position w:val="-10"/>
        </w:rPr>
        <w:object w:dxaOrig="1219" w:dyaOrig="320">
          <v:shape id="_x0000_i1027" type="#_x0000_t75" style="width:61.05pt;height:16.15pt" o:ole="">
            <v:imagedata r:id="rId11" o:title=""/>
          </v:shape>
          <o:OLEObject Type="Embed" ProgID="Equation.3" ShapeID="_x0000_i1027" DrawAspect="Content" ObjectID="_1490530416" r:id="rId12"/>
        </w:object>
      </w:r>
      <w:r w:rsidRPr="006A1F71">
        <w:t>.</w:t>
      </w:r>
      <w:r w:rsidRPr="006A1F71">
        <w:rPr>
          <w:noProof/>
        </w:rPr>
        <w:t xml:space="preserve"> </w:t>
      </w:r>
    </w:p>
    <w:p w:rsidR="006A1F71" w:rsidRPr="006A1F71" w:rsidRDefault="006A1F71" w:rsidP="006A1F71">
      <w:pPr>
        <w:widowControl w:val="0"/>
        <w:spacing w:line="360" w:lineRule="auto"/>
        <w:ind w:left="1440" w:hanging="360"/>
      </w:pPr>
      <w:r w:rsidRPr="006A1F71">
        <w:t xml:space="preserve">(a) </w:t>
      </w:r>
      <w:r w:rsidRPr="006A1F71">
        <w:rPr>
          <w:rFonts w:ascii="French Script MT" w:hAnsi="French Script MT"/>
        </w:rPr>
        <w:t>L</w:t>
      </w:r>
      <w:r w:rsidRPr="006A1F71">
        <w:rPr>
          <w:vertAlign w:val="subscript"/>
        </w:rPr>
        <w:t xml:space="preserve"> </w:t>
      </w:r>
      <w:r w:rsidRPr="006A1F71">
        <w:rPr>
          <w:position w:val="-10"/>
        </w:rPr>
        <w:object w:dxaOrig="1680" w:dyaOrig="320">
          <v:shape id="_x0000_i1028" type="#_x0000_t75" style="width:84.1pt;height:16.15pt" o:ole="">
            <v:imagedata r:id="rId13" o:title=""/>
          </v:shape>
          <o:OLEObject Type="Embed" ProgID="Equation.3" ShapeID="_x0000_i1028" DrawAspect="Content" ObjectID="_1490530417" r:id="rId14"/>
        </w:object>
      </w:r>
    </w:p>
    <w:p w:rsidR="006A1F71" w:rsidRPr="006A1F71" w:rsidRDefault="00485BFA" w:rsidP="006A1F71">
      <w:pPr>
        <w:widowControl w:val="0"/>
        <w:spacing w:line="360" w:lineRule="auto"/>
        <w:ind w:left="1440"/>
      </w:pPr>
      <w:r>
        <w:rPr>
          <w:sz w:val="20"/>
          <w:szCs w:val="20"/>
        </w:rPr>
        <w:pict>
          <v:shape id="_x0000_s1338" type="#_x0000_t75" style="position:absolute;left:0;text-align:left;margin-left:249.15pt;margin-top:18.6pt;width:195.75pt;height:235.5pt;z-index:2;mso-position-horizontal-relative:text;mso-position-vertical-relative:text">
            <v:imagedata r:id="rId15" o:title=""/>
            <w10:wrap type="square"/>
          </v:shape>
        </w:pict>
      </w:r>
      <w:r w:rsidR="006A1F71" w:rsidRPr="006A1F71">
        <w:rPr>
          <w:position w:val="-6"/>
        </w:rPr>
        <w:object w:dxaOrig="440" w:dyaOrig="320">
          <v:shape id="_x0000_i1029" type="#_x0000_t75" style="width:21.9pt;height:16.15pt" o:ole="">
            <v:imagedata r:id="rId16" o:title=""/>
          </v:shape>
          <o:OLEObject Type="Embed" ProgID="Equation.3" ShapeID="_x0000_i1029" DrawAspect="Content" ObjectID="_1490530418" r:id="rId17"/>
        </w:object>
      </w:r>
      <w:proofErr w:type="gramStart"/>
      <w:r w:rsidR="006A1F71" w:rsidRPr="006A1F71">
        <w:rPr>
          <w:rFonts w:ascii="French Script MT" w:hAnsi="French Script MT"/>
        </w:rPr>
        <w:t>L</w:t>
      </w:r>
      <w:r w:rsidR="006A1F71" w:rsidRPr="006A1F71">
        <w:rPr>
          <w:vertAlign w:val="subscript"/>
        </w:rPr>
        <w:t xml:space="preserve"> </w:t>
      </w:r>
      <w:proofErr w:type="gramEnd"/>
      <w:r w:rsidR="006A1F71" w:rsidRPr="006A1F71">
        <w:rPr>
          <w:position w:val="-10"/>
        </w:rPr>
        <w:object w:dxaOrig="900" w:dyaOrig="320">
          <v:shape id="_x0000_i1030" type="#_x0000_t75" style="width:44.95pt;height:16.15pt" o:ole="">
            <v:imagedata r:id="rId18" o:title=""/>
          </v:shape>
          <o:OLEObject Type="Embed" ProgID="Equation.3" ShapeID="_x0000_i1030" DrawAspect="Content" ObjectID="_1490530419" r:id="rId19"/>
        </w:object>
      </w:r>
      <w:r w:rsidR="006A1F71" w:rsidRPr="006A1F71">
        <w:rPr>
          <w:position w:val="-26"/>
        </w:rPr>
        <w:object w:dxaOrig="1340" w:dyaOrig="639">
          <v:shape id="_x0000_i1031" type="#_x0000_t75" style="width:66.8pt;height:31.7pt" o:ole="">
            <v:imagedata r:id="rId20" o:title=""/>
          </v:shape>
          <o:OLEObject Type="Embed" ProgID="Equation.3" ShapeID="_x0000_i1031" DrawAspect="Content" ObjectID="_1490530420" r:id="rId21"/>
        </w:object>
      </w:r>
      <w:r w:rsidR="006A1F71" w:rsidRPr="006A1F71">
        <w:t xml:space="preserve">. The </w:t>
      </w:r>
      <w:bookmarkStart w:id="0" w:name="_GoBack"/>
      <w:bookmarkEnd w:id="0"/>
      <w:r w:rsidR="006A1F71" w:rsidRPr="006A1F71">
        <w:t xml:space="preserve">function is equivalent to </w:t>
      </w:r>
    </w:p>
    <w:p w:rsidR="006A1F71" w:rsidRPr="006A1F71" w:rsidRDefault="006A1F71" w:rsidP="006A1F71">
      <w:pPr>
        <w:widowControl w:val="0"/>
        <w:spacing w:line="360" w:lineRule="auto"/>
        <w:ind w:left="1440"/>
        <w:rPr>
          <w:lang w:val="de-DE"/>
        </w:rPr>
      </w:pPr>
      <w:r w:rsidRPr="006A1F71">
        <w:rPr>
          <w:lang w:val="de-DE"/>
        </w:rPr>
        <w:t>(</w:t>
      </w:r>
      <w:r w:rsidRPr="006A1F71">
        <w:rPr>
          <w:i/>
          <w:iCs/>
          <w:lang w:val="de-DE"/>
        </w:rPr>
        <w:t>t</w:t>
      </w:r>
      <w:r w:rsidRPr="006A1F71">
        <w:rPr>
          <w:lang w:val="de-DE"/>
        </w:rPr>
        <w:t xml:space="preserve"> – 2)</w:t>
      </w:r>
      <w:r w:rsidRPr="006A1F71">
        <w:rPr>
          <w:i/>
          <w:iCs/>
          <w:lang w:val="de-DE"/>
        </w:rPr>
        <w:t>u</w:t>
      </w:r>
      <w:r w:rsidRPr="006A1F71">
        <w:rPr>
          <w:lang w:val="de-DE"/>
        </w:rPr>
        <w:t>(</w:t>
      </w:r>
      <w:r w:rsidRPr="006A1F71">
        <w:rPr>
          <w:i/>
          <w:iCs/>
          <w:lang w:val="de-DE"/>
        </w:rPr>
        <w:t>t</w:t>
      </w:r>
      <w:r w:rsidRPr="006A1F71">
        <w:rPr>
          <w:lang w:val="de-DE"/>
        </w:rPr>
        <w:t xml:space="preserve"> – 2) + </w:t>
      </w:r>
      <w:r w:rsidRPr="006A1F71">
        <w:rPr>
          <w:i/>
          <w:iCs/>
          <w:lang w:val="de-DE"/>
        </w:rPr>
        <w:t>u</w:t>
      </w:r>
      <w:r w:rsidRPr="006A1F71">
        <w:rPr>
          <w:lang w:val="de-DE"/>
        </w:rPr>
        <w:t>(</w:t>
      </w:r>
      <w:r w:rsidRPr="006A1F71">
        <w:rPr>
          <w:i/>
          <w:iCs/>
          <w:lang w:val="de-DE"/>
        </w:rPr>
        <w:t>t</w:t>
      </w:r>
      <w:r w:rsidRPr="006A1F71">
        <w:rPr>
          <w:lang w:val="de-DE"/>
        </w:rPr>
        <w:t xml:space="preserve"> – 2), as shown.</w:t>
      </w:r>
      <w:r w:rsidRPr="006A1F71">
        <w:rPr>
          <w:noProof/>
          <w:lang w:val="de-DE"/>
        </w:rPr>
        <w:t xml:space="preserve"> </w:t>
      </w:r>
    </w:p>
    <w:p w:rsidR="006A1F71" w:rsidRPr="006A1F71" w:rsidRDefault="006A1F71" w:rsidP="006A1F71">
      <w:pPr>
        <w:widowControl w:val="0"/>
        <w:spacing w:line="360" w:lineRule="auto"/>
        <w:ind w:left="1440" w:hanging="360"/>
      </w:pPr>
      <w:r w:rsidRPr="006A1F71">
        <w:t xml:space="preserve">(b) </w:t>
      </w:r>
      <w:r w:rsidRPr="006A1F71">
        <w:rPr>
          <w:rFonts w:ascii="French Script MT" w:hAnsi="French Script MT"/>
        </w:rPr>
        <w:t>L</w:t>
      </w:r>
      <w:r w:rsidRPr="006A1F71">
        <w:rPr>
          <w:rFonts w:ascii="French Script MT" w:hAnsi="French Script MT"/>
          <w:vertAlign w:val="subscript"/>
        </w:rPr>
        <w:t xml:space="preserve"> </w:t>
      </w:r>
      <w:r w:rsidRPr="006A1F71">
        <w:rPr>
          <w:position w:val="-10"/>
        </w:rPr>
        <w:object w:dxaOrig="1680" w:dyaOrig="320">
          <v:shape id="_x0000_i1032" type="#_x0000_t75" style="width:84.1pt;height:16.15pt" o:ole="">
            <v:imagedata r:id="rId22" o:title=""/>
          </v:shape>
          <o:OLEObject Type="Embed" ProgID="Equation.3" ShapeID="_x0000_i1032" DrawAspect="Content" ObjectID="_1490530421" r:id="rId23"/>
        </w:object>
      </w:r>
    </w:p>
    <w:p w:rsidR="006A1F71" w:rsidRPr="006A1F71" w:rsidRDefault="006A1F71" w:rsidP="006A1F71">
      <w:pPr>
        <w:widowControl w:val="0"/>
        <w:spacing w:line="360" w:lineRule="auto"/>
        <w:ind w:left="1440"/>
      </w:pPr>
      <w:r w:rsidRPr="006A1F71">
        <w:rPr>
          <w:position w:val="-6"/>
        </w:rPr>
        <w:object w:dxaOrig="440" w:dyaOrig="320">
          <v:shape id="_x0000_i1033" type="#_x0000_t75" style="width:21.9pt;height:16.15pt" o:ole="">
            <v:imagedata r:id="rId16" o:title=""/>
          </v:shape>
          <o:OLEObject Type="Embed" ProgID="Equation.3" ShapeID="_x0000_i1033" DrawAspect="Content" ObjectID="_1490530422" r:id="rId24"/>
        </w:object>
      </w:r>
      <w:proofErr w:type="gramStart"/>
      <w:r w:rsidRPr="006A1F71">
        <w:rPr>
          <w:rFonts w:ascii="French Script MT" w:hAnsi="French Script MT"/>
        </w:rPr>
        <w:t>L</w:t>
      </w:r>
      <w:r w:rsidRPr="006A1F71">
        <w:rPr>
          <w:vertAlign w:val="subscript"/>
        </w:rPr>
        <w:t xml:space="preserve"> </w:t>
      </w:r>
      <w:r w:rsidRPr="006A1F71">
        <w:rPr>
          <w:position w:val="-10"/>
        </w:rPr>
        <w:object w:dxaOrig="900" w:dyaOrig="320">
          <v:shape id="_x0000_i1034" type="#_x0000_t75" style="width:44.95pt;height:16.15pt" o:ole="">
            <v:imagedata r:id="rId25" o:title=""/>
          </v:shape>
          <o:OLEObject Type="Embed" ProgID="Equation.3" ShapeID="_x0000_i1034" DrawAspect="Content" ObjectID="_1490530423" r:id="rId26"/>
        </w:object>
      </w:r>
      <w:r w:rsidRPr="006A1F71">
        <w:t xml:space="preserve"> </w:t>
      </w:r>
      <w:r w:rsidRPr="006A1F71">
        <w:rPr>
          <w:position w:val="-26"/>
        </w:rPr>
        <w:object w:dxaOrig="1240" w:dyaOrig="639">
          <v:shape id="_x0000_i1035" type="#_x0000_t75" style="width:62.2pt;height:31.7pt" o:ole="">
            <v:imagedata r:id="rId27" o:title=""/>
          </v:shape>
          <o:OLEObject Type="Embed" ProgID="Equation.3" ShapeID="_x0000_i1035" DrawAspect="Content" ObjectID="_1490530424" r:id="rId28"/>
        </w:object>
      </w:r>
      <w:r w:rsidRPr="006A1F71">
        <w:t xml:space="preserve">. The function is equivalent to </w:t>
      </w:r>
    </w:p>
    <w:p w:rsidR="006A1F71" w:rsidRPr="006A1F71" w:rsidRDefault="006A1F71" w:rsidP="0069111B">
      <w:pPr>
        <w:widowControl w:val="0"/>
        <w:spacing w:line="360" w:lineRule="auto"/>
        <w:ind w:left="1440"/>
        <w:rPr>
          <w:lang w:val="de-DE"/>
        </w:rPr>
      </w:pPr>
      <w:r w:rsidRPr="006A1F71">
        <w:rPr>
          <w:lang w:val="de-DE"/>
        </w:rPr>
        <w:t>(</w:t>
      </w:r>
      <w:r w:rsidRPr="006A1F71">
        <w:rPr>
          <w:i/>
          <w:iCs/>
          <w:lang w:val="de-DE"/>
        </w:rPr>
        <w:t>t</w:t>
      </w:r>
      <w:r w:rsidRPr="006A1F71">
        <w:rPr>
          <w:lang w:val="de-DE"/>
        </w:rPr>
        <w:t xml:space="preserve"> – 1)</w:t>
      </w:r>
      <w:r w:rsidRPr="006A1F71">
        <w:rPr>
          <w:i/>
          <w:iCs/>
          <w:lang w:val="de-DE"/>
        </w:rPr>
        <w:t>u</w:t>
      </w:r>
      <w:r w:rsidRPr="006A1F71">
        <w:rPr>
          <w:lang w:val="de-DE"/>
        </w:rPr>
        <w:t>(</w:t>
      </w:r>
      <w:r w:rsidRPr="006A1F71">
        <w:rPr>
          <w:i/>
          <w:iCs/>
          <w:lang w:val="de-DE"/>
        </w:rPr>
        <w:t>t</w:t>
      </w:r>
      <w:r w:rsidRPr="006A1F71">
        <w:rPr>
          <w:lang w:val="de-DE"/>
        </w:rPr>
        <w:t xml:space="preserve"> – 1) </w:t>
      </w:r>
      <w:r w:rsidR="0069111B">
        <w:rPr>
          <w:lang w:val="de-DE"/>
        </w:rPr>
        <w:t>–</w:t>
      </w:r>
      <w:r w:rsidRPr="006A1F71">
        <w:rPr>
          <w:lang w:val="de-DE"/>
        </w:rPr>
        <w:t xml:space="preserve"> </w:t>
      </w:r>
      <w:r w:rsidRPr="006A1F71">
        <w:rPr>
          <w:i/>
          <w:iCs/>
          <w:lang w:val="de-DE"/>
        </w:rPr>
        <w:t>u</w:t>
      </w:r>
      <w:r w:rsidRPr="006A1F71">
        <w:rPr>
          <w:lang w:val="de-DE"/>
        </w:rPr>
        <w:t>(</w:t>
      </w:r>
      <w:r w:rsidRPr="006A1F71">
        <w:rPr>
          <w:i/>
          <w:iCs/>
          <w:lang w:val="de-DE"/>
        </w:rPr>
        <w:t>t</w:t>
      </w:r>
      <w:r w:rsidRPr="006A1F71">
        <w:rPr>
          <w:lang w:val="de-DE"/>
        </w:rPr>
        <w:t xml:space="preserve"> – </w:t>
      </w:r>
      <w:r w:rsidR="0069111B">
        <w:rPr>
          <w:lang w:val="de-DE"/>
        </w:rPr>
        <w:t>1</w:t>
      </w:r>
      <w:r w:rsidRPr="006A1F71">
        <w:rPr>
          <w:lang w:val="de-DE"/>
        </w:rPr>
        <w:t>), as shown.</w:t>
      </w:r>
    </w:p>
    <w:p w:rsidR="006A1F71" w:rsidRPr="006A1F71" w:rsidRDefault="006A1F71" w:rsidP="002D16C8">
      <w:pPr>
        <w:spacing w:line="360" w:lineRule="auto"/>
        <w:rPr>
          <w:lang w:val="de-DE"/>
        </w:rPr>
      </w:pPr>
    </w:p>
    <w:p w:rsidR="006A1F71" w:rsidRDefault="006A1F71" w:rsidP="002D16C8">
      <w:pPr>
        <w:spacing w:line="360" w:lineRule="auto"/>
      </w:pPr>
    </w:p>
    <w:p w:rsidR="006A1F71" w:rsidRDefault="006A1F71" w:rsidP="002D16C8">
      <w:pPr>
        <w:spacing w:line="360" w:lineRule="auto"/>
      </w:pPr>
    </w:p>
    <w:p w:rsidR="006A1F71" w:rsidRDefault="006A1F71" w:rsidP="002D16C8">
      <w:pPr>
        <w:spacing w:line="360" w:lineRule="auto"/>
      </w:pPr>
    </w:p>
    <w:p w:rsidR="006A1F71" w:rsidRDefault="006A1F71" w:rsidP="002D16C8">
      <w:pPr>
        <w:spacing w:line="360" w:lineRule="auto"/>
      </w:pPr>
    </w:p>
    <w:p w:rsidR="006A1F71" w:rsidRDefault="006A1F71" w:rsidP="002D16C8">
      <w:pPr>
        <w:spacing w:line="360" w:lineRule="auto"/>
      </w:pPr>
    </w:p>
    <w:p w:rsidR="006A1F71" w:rsidRPr="006A1F71" w:rsidRDefault="006A1F71" w:rsidP="006A1F71">
      <w:pPr>
        <w:widowControl w:val="0"/>
        <w:ind w:left="1080" w:hanging="1080"/>
      </w:pPr>
      <w:r w:rsidRPr="006A1F71">
        <w:rPr>
          <w:b/>
          <w:bCs/>
        </w:rPr>
        <w:t>P21.1.7</w:t>
      </w:r>
      <w:r w:rsidRPr="006A1F71">
        <w:tab/>
        <w:t xml:space="preserve">Determine the LT of </w:t>
      </w:r>
      <w:r w:rsidRPr="006A1F71">
        <w:rPr>
          <w:position w:val="-10"/>
        </w:rPr>
        <w:object w:dxaOrig="960" w:dyaOrig="380">
          <v:shape id="_x0000_i1036" type="#_x0000_t75" style="width:47.8pt;height:19pt" o:ole="">
            <v:imagedata r:id="rId29" o:title=""/>
          </v:shape>
          <o:OLEObject Type="Embed" ProgID="Equation.3" ShapeID="_x0000_i1036" DrawAspect="Content" ObjectID="_1490530425" r:id="rId30"/>
        </w:object>
      </w:r>
      <w:r w:rsidRPr="006A1F71">
        <w:t xml:space="preserve"> given that the LT of</w:t>
      </w:r>
      <w:r w:rsidRPr="006A1F71">
        <w:rPr>
          <w:position w:val="-8"/>
        </w:rPr>
        <w:object w:dxaOrig="760" w:dyaOrig="360">
          <v:shape id="_x0000_i1037" type="#_x0000_t75" style="width:38pt;height:17.85pt" o:ole="">
            <v:imagedata r:id="rId31" o:title=""/>
          </v:shape>
          <o:OLEObject Type="Embed" ProgID="Equation.3" ShapeID="_x0000_i1037" DrawAspect="Content" ObjectID="_1490530426" r:id="rId32"/>
        </w:object>
      </w:r>
      <w:r w:rsidRPr="006A1F71">
        <w:t xml:space="preserve"> </w:t>
      </w:r>
      <w:proofErr w:type="gramStart"/>
      <w:r w:rsidRPr="006A1F71">
        <w:t xml:space="preserve">is </w:t>
      </w:r>
      <w:proofErr w:type="gramEnd"/>
      <w:r w:rsidRPr="006A1F71">
        <w:rPr>
          <w:position w:val="-26"/>
        </w:rPr>
        <w:object w:dxaOrig="700" w:dyaOrig="660">
          <v:shape id="_x0000_i1038" type="#_x0000_t75" style="width:35.15pt;height:32.85pt" o:ole="">
            <v:imagedata r:id="rId33" o:title=""/>
          </v:shape>
          <o:OLEObject Type="Embed" ProgID="Equation.3" ShapeID="_x0000_i1038" DrawAspect="Content" ObjectID="_1490530427" r:id="rId34"/>
        </w:object>
      </w:r>
      <w:r w:rsidRPr="006A1F71">
        <w:t>.</w:t>
      </w:r>
    </w:p>
    <w:p w:rsidR="006A1F71" w:rsidRPr="006A1F71" w:rsidRDefault="006A1F71" w:rsidP="006A1F71">
      <w:pPr>
        <w:widowControl w:val="0"/>
        <w:ind w:left="1080" w:hanging="1080"/>
      </w:pPr>
      <w:r w:rsidRPr="006A1F71">
        <w:rPr>
          <w:b/>
        </w:rPr>
        <w:t>Solution:</w:t>
      </w:r>
      <w:r w:rsidRPr="006A1F71">
        <w:rPr>
          <w:bCs/>
        </w:rPr>
        <w:tab/>
      </w:r>
      <w:r w:rsidRPr="006A1F71">
        <w:t xml:space="preserve">The function whose LT is required is </w:t>
      </w:r>
      <w:r w:rsidRPr="006A1F71">
        <w:rPr>
          <w:i/>
          <w:iCs/>
        </w:rPr>
        <w:t>t</w:t>
      </w:r>
      <w:r w:rsidRPr="006A1F71">
        <w:t xml:space="preserve"> times the given function. Hence, f</w:t>
      </w:r>
      <w:r w:rsidRPr="006A1F71">
        <w:rPr>
          <w:bCs/>
        </w:rPr>
        <w:t xml:space="preserve">rom the multiplication by </w:t>
      </w:r>
      <w:r w:rsidRPr="006A1F71">
        <w:rPr>
          <w:bCs/>
          <w:i/>
          <w:iCs/>
        </w:rPr>
        <w:t>t</w:t>
      </w:r>
      <w:r w:rsidRPr="006A1F71">
        <w:rPr>
          <w:bCs/>
        </w:rPr>
        <w:t xml:space="preserve"> property, </w:t>
      </w:r>
      <w:r w:rsidRPr="006A1F71">
        <w:t xml:space="preserve">the LT </w:t>
      </w:r>
      <w:proofErr w:type="gramStart"/>
      <w:r w:rsidRPr="006A1F71">
        <w:t xml:space="preserve">is </w:t>
      </w:r>
      <w:proofErr w:type="gramEnd"/>
      <w:r w:rsidRPr="006A1F71">
        <w:rPr>
          <w:position w:val="-22"/>
        </w:rPr>
        <w:object w:dxaOrig="820" w:dyaOrig="580">
          <v:shape id="_x0000_i1039" type="#_x0000_t75" style="width:40.9pt;height:28.8pt" o:ole="">
            <v:imagedata r:id="rId35" o:title=""/>
          </v:shape>
          <o:OLEObject Type="Embed" ProgID="Equation.3" ShapeID="_x0000_i1039" DrawAspect="Content" ObjectID="_1490530428" r:id="rId36"/>
        </w:object>
      </w:r>
      <w:r w:rsidRPr="006A1F71">
        <w:t xml:space="preserve">, where </w:t>
      </w:r>
      <w:r w:rsidRPr="006A1F71">
        <w:rPr>
          <w:position w:val="-28"/>
        </w:rPr>
        <w:object w:dxaOrig="1359" w:dyaOrig="680">
          <v:shape id="_x0000_i1040" type="#_x0000_t75" style="width:67.95pt;height:33.4pt" o:ole="">
            <v:imagedata r:id="rId37" o:title=""/>
          </v:shape>
          <o:OLEObject Type="Embed" ProgID="Equation.3" ShapeID="_x0000_i1040" DrawAspect="Content" ObjectID="_1490530429" r:id="rId38"/>
        </w:object>
      </w:r>
      <w:r w:rsidRPr="006A1F71">
        <w:t>. Thus</w:t>
      </w:r>
      <w:proofErr w:type="gramStart"/>
      <w:r w:rsidRPr="006A1F71">
        <w:t xml:space="preserve">, </w:t>
      </w:r>
      <w:proofErr w:type="gramEnd"/>
      <w:r w:rsidRPr="006A1F71">
        <w:rPr>
          <w:position w:val="-30"/>
        </w:rPr>
        <w:object w:dxaOrig="2040" w:dyaOrig="700">
          <v:shape id="_x0000_i1041" type="#_x0000_t75" style="width:101.4pt;height:34.55pt" o:ole="">
            <v:imagedata r:id="rId39" o:title=""/>
          </v:shape>
          <o:OLEObject Type="Embed" ProgID="Equation.3" ShapeID="_x0000_i1041" DrawAspect="Content" ObjectID="_1490530430" r:id="rId40"/>
        </w:object>
      </w:r>
      <w:r w:rsidRPr="006A1F71">
        <w:t>.</w:t>
      </w:r>
    </w:p>
    <w:p w:rsidR="006A1F71" w:rsidRDefault="006A1F71" w:rsidP="006A1F71">
      <w:pPr>
        <w:spacing w:line="360" w:lineRule="auto"/>
        <w:ind w:left="1080" w:hanging="1080"/>
        <w:rPr>
          <w:b/>
          <w:bCs/>
        </w:rPr>
      </w:pPr>
    </w:p>
    <w:p w:rsidR="006A1F71" w:rsidRDefault="006A1F71" w:rsidP="006A1F71">
      <w:pPr>
        <w:spacing w:line="360" w:lineRule="auto"/>
        <w:ind w:left="1080" w:hanging="1080"/>
        <w:rPr>
          <w:b/>
          <w:bCs/>
        </w:rPr>
      </w:pPr>
    </w:p>
    <w:p w:rsidR="006A1F71" w:rsidRDefault="006A1F71" w:rsidP="006A1F71">
      <w:pPr>
        <w:spacing w:line="360" w:lineRule="auto"/>
        <w:ind w:left="1080" w:hanging="1080"/>
        <w:rPr>
          <w:b/>
          <w:bCs/>
        </w:rPr>
      </w:pPr>
    </w:p>
    <w:p w:rsidR="00B55869" w:rsidRDefault="006A1F71" w:rsidP="006A1F71">
      <w:pPr>
        <w:spacing w:line="360" w:lineRule="auto"/>
        <w:ind w:left="1080" w:hanging="1080"/>
      </w:pPr>
      <w:r w:rsidRPr="006A1F71">
        <w:rPr>
          <w:b/>
          <w:bCs/>
        </w:rPr>
        <w:lastRenderedPageBreak/>
        <w:t>P21.1.8</w:t>
      </w:r>
      <w:r w:rsidRPr="006A1F71">
        <w:tab/>
        <w:t xml:space="preserve">Using the division by </w:t>
      </w:r>
      <w:r w:rsidRPr="006A1F71">
        <w:rPr>
          <w:i/>
          <w:iCs/>
        </w:rPr>
        <w:t>t</w:t>
      </w:r>
      <w:r w:rsidRPr="006A1F71">
        <w:t xml:space="preserve"> property and referring to a </w:t>
      </w:r>
      <w:r w:rsidR="00E5586A">
        <w:t>table of integrals</w:t>
      </w:r>
      <w:r w:rsidRPr="006A1F71">
        <w:t xml:space="preserve">, show that </w:t>
      </w:r>
    </w:p>
    <w:p w:rsidR="006A1F71" w:rsidRPr="006A1F71" w:rsidRDefault="006A1F71" w:rsidP="00B55869">
      <w:pPr>
        <w:spacing w:line="360" w:lineRule="auto"/>
        <w:ind w:left="1080"/>
      </w:pPr>
      <w:r w:rsidRPr="006A1F71">
        <w:rPr>
          <w:rFonts w:ascii="French Script MT" w:hAnsi="French Script MT"/>
        </w:rPr>
        <w:t>L</w:t>
      </w:r>
      <w:r w:rsidRPr="006A1F71">
        <w:rPr>
          <w:rFonts w:ascii="French Script MT" w:hAnsi="French Script MT"/>
          <w:vertAlign w:val="subscript"/>
        </w:rPr>
        <w:t xml:space="preserve"> </w:t>
      </w:r>
      <w:r w:rsidR="00485BFA">
        <w:rPr>
          <w:position w:val="-26"/>
        </w:rPr>
        <w:pict>
          <v:shape id="_x0000_i1042" type="#_x0000_t75" style="width:135.95pt;height:31.7pt">
            <v:imagedata r:id="rId41" o:title=""/>
          </v:shape>
        </w:pict>
      </w:r>
    </w:p>
    <w:p w:rsidR="006A1F71" w:rsidRDefault="006A1F71" w:rsidP="006A1F71">
      <w:pPr>
        <w:spacing w:line="360" w:lineRule="auto"/>
        <w:ind w:left="1080" w:hanging="1080"/>
        <w:rPr>
          <w:bCs/>
        </w:rPr>
      </w:pPr>
      <w:r w:rsidRPr="006A1F71">
        <w:rPr>
          <w:b/>
        </w:rPr>
        <w:t>Solution:</w:t>
      </w:r>
      <w:r w:rsidRPr="006A1F71">
        <w:rPr>
          <w:bCs/>
        </w:rPr>
        <w:tab/>
      </w:r>
      <w:r w:rsidRPr="006A1F71">
        <w:rPr>
          <w:rFonts w:ascii="French Script MT" w:hAnsi="French Script MT"/>
        </w:rPr>
        <w:t>L</w:t>
      </w:r>
      <w:r w:rsidRPr="006A1F71">
        <w:rPr>
          <w:vertAlign w:val="subscript"/>
        </w:rPr>
        <w:t xml:space="preserve"> </w:t>
      </w:r>
      <w:r w:rsidRPr="006A1F71">
        <w:rPr>
          <w:position w:val="-28"/>
        </w:rPr>
        <w:object w:dxaOrig="4000" w:dyaOrig="720">
          <v:shape id="_x0000_i1043" type="#_x0000_t75" style="width:199.85pt;height:36.3pt" o:ole="">
            <v:imagedata r:id="rId42" o:title=""/>
          </v:shape>
          <o:OLEObject Type="Embed" ProgID="Equation.3" ShapeID="_x0000_i1043" DrawAspect="Content" ObjectID="_1490530431" r:id="rId43"/>
        </w:object>
      </w:r>
      <w:r w:rsidRPr="006A1F71">
        <w:rPr>
          <w:color w:val="000000"/>
          <w:position w:val="-26"/>
        </w:rPr>
        <w:object w:dxaOrig="1540" w:dyaOrig="639">
          <v:shape id="_x0000_i1044" type="#_x0000_t75" style="width:77.2pt;height:31.7pt" o:ole="">
            <v:imagedata r:id="rId44" o:title=""/>
          </v:shape>
          <o:OLEObject Type="Embed" ProgID="Equation.3" ShapeID="_x0000_i1044" DrawAspect="Content" ObjectID="_1490530432" r:id="rId45"/>
        </w:object>
      </w:r>
    </w:p>
    <w:p w:rsidR="006A1F71" w:rsidRPr="006A1F71" w:rsidRDefault="00485BFA" w:rsidP="006A1F71">
      <w:pPr>
        <w:spacing w:line="360" w:lineRule="auto"/>
        <w:ind w:left="1080" w:hanging="1080"/>
        <w:rPr>
          <w:bCs/>
        </w:rPr>
      </w:pPr>
      <w:r>
        <w:pict>
          <v:shape id="_x0000_s1343" type="#_x0000_t75" style="position:absolute;left:0;text-align:left;margin-left:299pt;margin-top:6.05pt;width:156.75pt;height:112.5pt;z-index:4;mso-position-horizontal-relative:text;mso-position-vertical-relative:text">
            <v:imagedata r:id="rId46" o:title=""/>
            <w10:wrap type="square"/>
          </v:shape>
        </w:pict>
      </w:r>
    </w:p>
    <w:p w:rsidR="006A1F71" w:rsidRPr="006A1F71" w:rsidRDefault="006A1F71" w:rsidP="006A1F71">
      <w:pPr>
        <w:widowControl w:val="0"/>
        <w:spacing w:line="360" w:lineRule="auto"/>
        <w:ind w:left="1080" w:hanging="1080"/>
        <w:rPr>
          <w:bCs/>
        </w:rPr>
      </w:pPr>
      <w:r w:rsidRPr="006A1F71">
        <w:rPr>
          <w:b/>
          <w:bCs/>
        </w:rPr>
        <w:t>P21.2.4</w:t>
      </w:r>
      <w:r w:rsidRPr="006A1F71">
        <w:rPr>
          <w:bCs/>
        </w:rPr>
        <w:tab/>
        <w:t xml:space="preserve">Determine the LT </w:t>
      </w:r>
      <w:proofErr w:type="spellStart"/>
      <w:r w:rsidRPr="006A1F71">
        <w:rPr>
          <w:bCs/>
        </w:rPr>
        <w:t xml:space="preserve">of </w:t>
      </w:r>
      <w:proofErr w:type="gramStart"/>
      <w:r w:rsidRPr="006A1F71">
        <w:rPr>
          <w:bCs/>
          <w:i/>
        </w:rPr>
        <w:t>f</w:t>
      </w:r>
      <w:proofErr w:type="spellEnd"/>
      <w:r w:rsidRPr="006A1F71">
        <w:rPr>
          <w:bCs/>
        </w:rPr>
        <w:t>(</w:t>
      </w:r>
      <w:proofErr w:type="gramEnd"/>
      <w:r w:rsidRPr="006A1F71">
        <w:rPr>
          <w:bCs/>
          <w:i/>
        </w:rPr>
        <w:t>t</w:t>
      </w:r>
      <w:r w:rsidRPr="006A1F71">
        <w:rPr>
          <w:bCs/>
        </w:rPr>
        <w:t>) in Figure P21.2.4.</w:t>
      </w:r>
    </w:p>
    <w:p w:rsidR="006A1F71" w:rsidRPr="006A1F71" w:rsidRDefault="006A1F71" w:rsidP="006A1F71">
      <w:pPr>
        <w:widowControl w:val="0"/>
        <w:spacing w:line="360" w:lineRule="auto"/>
        <w:ind w:left="1080" w:hanging="1080"/>
        <w:rPr>
          <w:bCs/>
        </w:rPr>
      </w:pPr>
      <w:r w:rsidRPr="006A1F71">
        <w:rPr>
          <w:b/>
        </w:rPr>
        <w:t>Solution:</w:t>
      </w:r>
      <w:r w:rsidRPr="006A1F71">
        <w:rPr>
          <w:bCs/>
        </w:rPr>
        <w:tab/>
        <w:t xml:space="preserve">The derivative of the function is a shown, where </w:t>
      </w:r>
      <w:proofErr w:type="gramStart"/>
      <w:r w:rsidRPr="006A1F71">
        <w:rPr>
          <w:bCs/>
          <w:i/>
          <w:iCs/>
        </w:rPr>
        <w:t>f</w:t>
      </w:r>
      <w:r w:rsidRPr="006A1F71">
        <w:rPr>
          <w:bCs/>
          <w:vertAlign w:val="superscript"/>
        </w:rPr>
        <w:t>(</w:t>
      </w:r>
      <w:proofErr w:type="gramEnd"/>
      <w:r w:rsidRPr="006A1F71">
        <w:rPr>
          <w:bCs/>
          <w:vertAlign w:val="superscript"/>
        </w:rPr>
        <w:t>1)</w:t>
      </w:r>
      <w:r w:rsidRPr="006A1F71">
        <w:rPr>
          <w:bCs/>
        </w:rPr>
        <w:t>(</w:t>
      </w:r>
      <w:r w:rsidRPr="006A1F71">
        <w:rPr>
          <w:bCs/>
          <w:i/>
          <w:iCs/>
        </w:rPr>
        <w:t>t</w:t>
      </w:r>
      <w:r w:rsidRPr="006A1F71">
        <w:rPr>
          <w:bCs/>
        </w:rPr>
        <w:t xml:space="preserve">) = </w:t>
      </w:r>
      <w:r w:rsidRPr="006A1F71">
        <w:rPr>
          <w:bCs/>
          <w:i/>
          <w:iCs/>
        </w:rPr>
        <w:t>u</w:t>
      </w:r>
      <w:r w:rsidRPr="006A1F71">
        <w:rPr>
          <w:bCs/>
        </w:rPr>
        <w:t>(</w:t>
      </w:r>
      <w:r w:rsidRPr="006A1F71">
        <w:rPr>
          <w:bCs/>
          <w:i/>
          <w:iCs/>
        </w:rPr>
        <w:t>t</w:t>
      </w:r>
      <w:r w:rsidRPr="006A1F71">
        <w:rPr>
          <w:bCs/>
        </w:rPr>
        <w:t>) – 0.5</w:t>
      </w:r>
      <w:r w:rsidRPr="006A1F71">
        <w:rPr>
          <w:bCs/>
          <w:i/>
          <w:iCs/>
        </w:rPr>
        <w:t>u</w:t>
      </w:r>
      <w:r w:rsidRPr="006A1F71">
        <w:rPr>
          <w:bCs/>
        </w:rPr>
        <w:t>(</w:t>
      </w:r>
      <w:r w:rsidRPr="006A1F71">
        <w:rPr>
          <w:bCs/>
          <w:i/>
          <w:iCs/>
        </w:rPr>
        <w:t>t</w:t>
      </w:r>
      <w:r w:rsidR="0069111B">
        <w:rPr>
          <w:bCs/>
          <w:i/>
          <w:iCs/>
        </w:rPr>
        <w:t xml:space="preserve"> – </w:t>
      </w:r>
      <w:r w:rsidR="0069111B" w:rsidRPr="0069111B">
        <w:rPr>
          <w:bCs/>
        </w:rPr>
        <w:t>1</w:t>
      </w:r>
      <w:r w:rsidRPr="006A1F71">
        <w:rPr>
          <w:bCs/>
        </w:rPr>
        <w:t>) – 0.5</w:t>
      </w:r>
      <w:r w:rsidRPr="006A1F71">
        <w:rPr>
          <w:bCs/>
          <w:i/>
          <w:iCs/>
        </w:rPr>
        <w:t>u</w:t>
      </w:r>
      <w:r w:rsidRPr="006A1F71">
        <w:rPr>
          <w:bCs/>
        </w:rPr>
        <w:t>(</w:t>
      </w:r>
      <w:r w:rsidRPr="006A1F71">
        <w:rPr>
          <w:bCs/>
          <w:i/>
          <w:iCs/>
        </w:rPr>
        <w:t>t</w:t>
      </w:r>
      <w:r w:rsidRPr="006A1F71">
        <w:rPr>
          <w:bCs/>
        </w:rPr>
        <w:t xml:space="preserve"> – 3) – 2</w:t>
      </w:r>
      <w:r w:rsidRPr="006A1F71">
        <w:rPr>
          <w:bCs/>
          <w:i/>
          <w:iCs/>
        </w:rPr>
        <w:sym w:font="Symbol" w:char="F064"/>
      </w:r>
      <w:r w:rsidRPr="006A1F71">
        <w:rPr>
          <w:bCs/>
        </w:rPr>
        <w:t xml:space="preserve">(t – 1); </w:t>
      </w:r>
      <w:proofErr w:type="spellStart"/>
      <w:r w:rsidRPr="006A1F71">
        <w:rPr>
          <w:bCs/>
          <w:i/>
          <w:iCs/>
        </w:rPr>
        <w:t>sF</w:t>
      </w:r>
      <w:proofErr w:type="spellEnd"/>
      <w:r w:rsidRPr="006A1F71">
        <w:rPr>
          <w:bCs/>
        </w:rPr>
        <w:t>(</w:t>
      </w:r>
      <w:r w:rsidRPr="006A1F71">
        <w:rPr>
          <w:bCs/>
          <w:i/>
          <w:iCs/>
        </w:rPr>
        <w:t>s</w:t>
      </w:r>
      <w:r w:rsidRPr="006A1F71">
        <w:rPr>
          <w:bCs/>
        </w:rPr>
        <w:t xml:space="preserve">) = </w:t>
      </w:r>
      <w:r w:rsidRPr="006A1F71">
        <w:rPr>
          <w:position w:val="-22"/>
        </w:rPr>
        <w:object w:dxaOrig="2840" w:dyaOrig="639">
          <v:shape id="_x0000_i1045" type="#_x0000_t75" style="width:142.85pt;height:31.7pt" o:ole="">
            <v:imagedata r:id="rId47" o:title=""/>
          </v:shape>
          <o:OLEObject Type="Embed" ProgID="Equation.3" ShapeID="_x0000_i1045" DrawAspect="Content" ObjectID="_1490530433" r:id="rId48"/>
        </w:object>
      </w:r>
    </w:p>
    <w:p w:rsidR="006A1F71" w:rsidRPr="006A1F71" w:rsidRDefault="00485BFA" w:rsidP="006A1F71">
      <w:pPr>
        <w:widowControl w:val="0"/>
        <w:spacing w:line="360" w:lineRule="auto"/>
        <w:ind w:left="1080"/>
        <w:rPr>
          <w:bCs/>
        </w:rPr>
      </w:pPr>
      <w:r>
        <w:rPr>
          <w:sz w:val="20"/>
          <w:szCs w:val="20"/>
        </w:rPr>
        <w:pict>
          <v:shape id="_x0000_s1342" type="#_x0000_t75" style="position:absolute;left:0;text-align:left;margin-left:304.7pt;margin-top:9.3pt;width:152.65pt;height:105.05pt;z-index:3;mso-position-horizontal-relative:text;mso-position-vertical-relative:text">
            <v:imagedata r:id="rId49" o:title=""/>
            <w10:wrap type="square"/>
          </v:shape>
        </w:pict>
      </w:r>
      <w:r w:rsidR="006A1F71" w:rsidRPr="006A1F71">
        <w:rPr>
          <w:position w:val="-26"/>
        </w:rPr>
        <w:object w:dxaOrig="3500" w:dyaOrig="620">
          <v:shape id="_x0000_i1046" type="#_x0000_t75" style="width:175.1pt;height:31.1pt" o:ole="">
            <v:imagedata r:id="rId50" o:title=""/>
          </v:shape>
          <o:OLEObject Type="Embed" ProgID="Equation.3" ShapeID="_x0000_i1046" DrawAspect="Content" ObjectID="_1490530434" r:id="rId51"/>
        </w:object>
      </w:r>
      <w:r w:rsidR="006A1F71" w:rsidRPr="006A1F71">
        <w:t>.</w:t>
      </w:r>
    </w:p>
    <w:p w:rsidR="006A1F71" w:rsidRPr="006A1F71" w:rsidRDefault="006A1F71" w:rsidP="006A1F71">
      <w:pPr>
        <w:widowControl w:val="0"/>
        <w:spacing w:line="360" w:lineRule="auto"/>
        <w:ind w:left="1080" w:hanging="1080"/>
        <w:rPr>
          <w:bCs/>
        </w:rPr>
      </w:pPr>
    </w:p>
    <w:p w:rsidR="006A1F71" w:rsidRPr="006A1F71" w:rsidRDefault="006A1F71" w:rsidP="006A1F71">
      <w:pPr>
        <w:widowControl w:val="0"/>
        <w:spacing w:line="360" w:lineRule="auto"/>
        <w:ind w:left="1080" w:hanging="1080"/>
        <w:rPr>
          <w:bCs/>
        </w:rPr>
      </w:pPr>
    </w:p>
    <w:p w:rsidR="006A1F71" w:rsidRDefault="006A1F71" w:rsidP="002D16C8">
      <w:pPr>
        <w:spacing w:line="360" w:lineRule="auto"/>
      </w:pPr>
    </w:p>
    <w:p w:rsidR="006A1F71" w:rsidRDefault="00485BFA" w:rsidP="002D16C8">
      <w:pPr>
        <w:spacing w:line="360" w:lineRule="auto"/>
      </w:pPr>
      <w:r>
        <w:rPr>
          <w:b/>
          <w:bCs/>
          <w:noProof/>
        </w:rPr>
        <w:pict>
          <v:shape id="_x0000_s1346" type="#_x0000_t75" style="position:absolute;margin-left:305pt;margin-top:16.1pt;width:163.5pt;height:139.5pt;z-index:5;mso-position-horizontal-relative:text;mso-position-vertical-relative:text">
            <v:imagedata r:id="rId52" o:title=""/>
            <w10:wrap type="square"/>
          </v:shape>
        </w:pict>
      </w:r>
    </w:p>
    <w:p w:rsidR="00E5586A" w:rsidRPr="00E5586A" w:rsidRDefault="00E5586A" w:rsidP="00E5586A">
      <w:pPr>
        <w:widowControl w:val="0"/>
        <w:spacing w:line="360" w:lineRule="auto"/>
        <w:ind w:left="1080" w:hanging="1080"/>
        <w:rPr>
          <w:bCs/>
        </w:rPr>
      </w:pPr>
      <w:r w:rsidRPr="00E5586A">
        <w:rPr>
          <w:b/>
          <w:bCs/>
        </w:rPr>
        <w:t>P21.2.8</w:t>
      </w:r>
      <w:r w:rsidRPr="00E5586A">
        <w:tab/>
      </w:r>
      <w:r w:rsidRPr="00E5586A">
        <w:rPr>
          <w:bCs/>
        </w:rPr>
        <w:t xml:space="preserve">Determine the LT of the derivative of </w:t>
      </w:r>
      <w:proofErr w:type="gramStart"/>
      <w:r w:rsidRPr="00E5586A">
        <w:rPr>
          <w:bCs/>
          <w:i/>
        </w:rPr>
        <w:t>f</w:t>
      </w:r>
      <w:r w:rsidRPr="00E5586A">
        <w:rPr>
          <w:bCs/>
        </w:rPr>
        <w:t>(</w:t>
      </w:r>
      <w:proofErr w:type="gramEnd"/>
      <w:r w:rsidRPr="00E5586A">
        <w:rPr>
          <w:bCs/>
          <w:i/>
        </w:rPr>
        <w:t>t</w:t>
      </w:r>
      <w:r w:rsidRPr="00E5586A">
        <w:rPr>
          <w:bCs/>
        </w:rPr>
        <w:t>) in Figure P21.2.8.</w:t>
      </w:r>
    </w:p>
    <w:p w:rsidR="00E5586A" w:rsidRPr="00E5586A" w:rsidRDefault="00E5586A" w:rsidP="00E5586A">
      <w:pPr>
        <w:widowControl w:val="0"/>
        <w:spacing w:line="360" w:lineRule="auto"/>
        <w:ind w:left="1080" w:hanging="1080"/>
        <w:rPr>
          <w:rFonts w:eastAsia="Calibri"/>
        </w:rPr>
      </w:pPr>
      <w:proofErr w:type="gramStart"/>
      <w:r w:rsidRPr="00E5586A">
        <w:rPr>
          <w:rFonts w:eastAsia="Calibri"/>
          <w:b/>
          <w:bCs/>
        </w:rPr>
        <w:t>Solution.</w:t>
      </w:r>
      <w:proofErr w:type="gramEnd"/>
      <w:r w:rsidRPr="00E5586A">
        <w:rPr>
          <w:rFonts w:eastAsia="Calibri"/>
        </w:rPr>
        <w:t xml:space="preserve"> </w:t>
      </w:r>
      <w:r w:rsidRPr="00E5586A">
        <w:rPr>
          <w:rFonts w:eastAsia="Calibri"/>
          <w:i/>
          <w:iCs/>
          <w:u w:val="single"/>
        </w:rPr>
        <w:t>Method 1</w:t>
      </w:r>
      <w:r w:rsidRPr="00E5586A">
        <w:rPr>
          <w:rFonts w:eastAsia="Calibri"/>
        </w:rPr>
        <w:t xml:space="preserve">: From direct integration, </w:t>
      </w:r>
      <w:r w:rsidRPr="00E5586A">
        <w:rPr>
          <w:rFonts w:eastAsia="Calibri"/>
          <w:position w:val="-22"/>
        </w:rPr>
        <w:object w:dxaOrig="4280" w:dyaOrig="600">
          <v:shape id="_x0000_i1047" type="#_x0000_t75" style="width:213.7pt;height:29.95pt" o:ole="" fillcolor="window">
            <v:imagedata r:id="rId53" o:title=""/>
          </v:shape>
          <o:OLEObject Type="Embed" ProgID="Equation.3" ShapeID="_x0000_i1047" DrawAspect="Content" ObjectID="_1490530435" r:id="rId54"/>
        </w:object>
      </w:r>
      <w:r w:rsidRPr="00E5586A">
        <w:rPr>
          <w:rFonts w:eastAsia="Calibri"/>
        </w:rPr>
        <w:t xml:space="preserve"> = </w:t>
      </w:r>
      <w:r w:rsidRPr="00E5586A">
        <w:rPr>
          <w:rFonts w:eastAsia="Calibri"/>
          <w:position w:val="-28"/>
        </w:rPr>
        <w:object w:dxaOrig="5080" w:dyaOrig="720">
          <v:shape id="_x0000_i1048" type="#_x0000_t75" style="width:254pt;height:36.3pt" o:ole="" fillcolor="window">
            <v:imagedata r:id="rId55" o:title=""/>
          </v:shape>
          <o:OLEObject Type="Embed" ProgID="Equation.3" ShapeID="_x0000_i1048" DrawAspect="Content" ObjectID="_1490530436" r:id="rId56"/>
        </w:object>
      </w:r>
      <w:r w:rsidRPr="00E5586A">
        <w:rPr>
          <w:rFonts w:eastAsia="Calibri"/>
          <w:position w:val="-26"/>
        </w:rPr>
        <w:object w:dxaOrig="1340" w:dyaOrig="620">
          <v:shape id="_x0000_i1049" type="#_x0000_t75" style="width:66.8pt;height:31.1pt" o:ole="" fillcolor="window">
            <v:imagedata r:id="rId57" o:title=""/>
          </v:shape>
          <o:OLEObject Type="Embed" ProgID="Equation.3" ShapeID="_x0000_i1049" DrawAspect="Content" ObjectID="_1490530437" r:id="rId58"/>
        </w:object>
      </w:r>
      <w:r w:rsidRPr="00E5586A">
        <w:rPr>
          <w:rFonts w:eastAsia="Calibri"/>
          <w:position w:val="-22"/>
        </w:rPr>
        <w:object w:dxaOrig="1219" w:dyaOrig="580">
          <v:shape id="_x0000_i1050" type="#_x0000_t75" style="width:61.05pt;height:29.4pt" o:ole="" fillcolor="window">
            <v:imagedata r:id="rId59" o:title=""/>
          </v:shape>
          <o:OLEObject Type="Embed" ProgID="Equation.3" ShapeID="_x0000_i1050" DrawAspect="Content" ObjectID="_1490530438" r:id="rId60"/>
        </w:object>
      </w:r>
      <w:r w:rsidRPr="00E5586A">
        <w:rPr>
          <w:rFonts w:eastAsia="Calibri"/>
        </w:rPr>
        <w:t xml:space="preserve"> </w:t>
      </w:r>
      <w:r w:rsidRPr="00E5586A">
        <w:rPr>
          <w:rFonts w:eastAsia="Calibri"/>
          <w:position w:val="-26"/>
        </w:rPr>
        <w:object w:dxaOrig="5000" w:dyaOrig="680">
          <v:shape id="_x0000_i1051" type="#_x0000_t75" style="width:250pt;height:34.55pt" o:ole="" fillcolor="window">
            <v:imagedata r:id="rId61" o:title=""/>
          </v:shape>
          <o:OLEObject Type="Embed" ProgID="Equation.3" ShapeID="_x0000_i1051" DrawAspect="Content" ObjectID="_1490530439" r:id="rId62"/>
        </w:object>
      </w:r>
      <w:r w:rsidRPr="00E5586A">
        <w:rPr>
          <w:rFonts w:eastAsia="Calibri"/>
        </w:rPr>
        <w:t xml:space="preserve"> </w:t>
      </w:r>
      <w:r w:rsidRPr="00E5586A">
        <w:rPr>
          <w:rFonts w:eastAsia="Calibri"/>
          <w:position w:val="-26"/>
        </w:rPr>
        <w:object w:dxaOrig="2820" w:dyaOrig="680">
          <v:shape id="_x0000_i1052" type="#_x0000_t75" style="width:141.1pt;height:34.55pt" o:ole="" fillcolor="window">
            <v:imagedata r:id="rId63" o:title=""/>
          </v:shape>
          <o:OLEObject Type="Embed" ProgID="Equation.3" ShapeID="_x0000_i1052" DrawAspect="Content" ObjectID="_1490530440" r:id="rId64"/>
        </w:object>
      </w:r>
      <w:r w:rsidRPr="00E5586A">
        <w:rPr>
          <w:rFonts w:eastAsia="Calibri"/>
          <w:position w:val="-24"/>
        </w:rPr>
        <w:object w:dxaOrig="3980" w:dyaOrig="600">
          <v:shape id="_x0000_i1053" type="#_x0000_t75" style="width:198.7pt;height:29.95pt" o:ole="" fillcolor="window">
            <v:imagedata r:id="rId65" o:title=""/>
          </v:shape>
          <o:OLEObject Type="Embed" ProgID="Equation.3" ShapeID="_x0000_i1053" DrawAspect="Content" ObjectID="_1490530441" r:id="rId66"/>
        </w:object>
      </w:r>
      <w:r w:rsidRPr="00E5586A">
        <w:rPr>
          <w:rFonts w:eastAsia="Calibri"/>
        </w:rPr>
        <w:t>. From the differentiation property</w:t>
      </w:r>
      <w:proofErr w:type="gramStart"/>
      <w:r w:rsidRPr="00E5586A">
        <w:rPr>
          <w:rFonts w:eastAsia="Calibri"/>
        </w:rPr>
        <w:t xml:space="preserve">, </w:t>
      </w:r>
      <w:proofErr w:type="gramEnd"/>
      <w:r w:rsidRPr="00E5586A">
        <w:rPr>
          <w:rFonts w:eastAsia="Calibri"/>
          <w:position w:val="-10"/>
        </w:rPr>
        <w:object w:dxaOrig="2320" w:dyaOrig="360">
          <v:shape id="_x0000_i1054" type="#_x0000_t75" style="width:115.8pt;height:17.85pt" o:ole="" fillcolor="window">
            <v:imagedata r:id="rId67" o:title=""/>
          </v:shape>
          <o:OLEObject Type="Embed" ProgID="Equation.3" ShapeID="_x0000_i1054" DrawAspect="Content" ObjectID="_1490530442" r:id="rId68"/>
        </w:object>
      </w:r>
      <w:r w:rsidRPr="00E5586A">
        <w:rPr>
          <w:rFonts w:eastAsia="Calibri"/>
          <w:position w:val="-22"/>
        </w:rPr>
        <w:object w:dxaOrig="3960" w:dyaOrig="580">
          <v:shape id="_x0000_i1055" type="#_x0000_t75" style="width:197pt;height:28.2pt" o:ole="" fillcolor="window">
            <v:imagedata r:id="rId69" o:title=""/>
          </v:shape>
          <o:OLEObject Type="Embed" ProgID="Equation.3" ShapeID="_x0000_i1055" DrawAspect="Content" ObjectID="_1490530443" r:id="rId70"/>
        </w:object>
      </w:r>
      <w:r w:rsidRPr="00E5586A">
        <w:rPr>
          <w:rFonts w:eastAsia="Calibri"/>
        </w:rPr>
        <w:t>.</w:t>
      </w:r>
    </w:p>
    <w:p w:rsidR="00E5586A" w:rsidRPr="00E5586A" w:rsidRDefault="00E5586A" w:rsidP="00E5586A">
      <w:pPr>
        <w:widowControl w:val="0"/>
        <w:spacing w:line="360" w:lineRule="auto"/>
        <w:ind w:left="1080"/>
        <w:contextualSpacing/>
        <w:rPr>
          <w:rFonts w:eastAsia="Calibri"/>
        </w:rPr>
      </w:pPr>
      <w:r w:rsidRPr="00E5586A">
        <w:rPr>
          <w:rFonts w:eastAsia="Calibri"/>
          <w:i/>
          <w:iCs/>
          <w:u w:val="single"/>
        </w:rPr>
        <w:t>Method 2</w:t>
      </w:r>
      <w:r w:rsidRPr="00E5586A">
        <w:rPr>
          <w:rFonts w:eastAsia="Calibri"/>
        </w:rPr>
        <w:t xml:space="preserve">: in terms of ramp and step functions, </w:t>
      </w:r>
      <w:r w:rsidRPr="00E5586A">
        <w:rPr>
          <w:rFonts w:eastAsia="Calibri"/>
          <w:i/>
          <w:iCs/>
        </w:rPr>
        <w:t>f</w:t>
      </w:r>
      <w:r w:rsidRPr="00E5586A">
        <w:rPr>
          <w:rFonts w:eastAsia="Calibri"/>
        </w:rPr>
        <w:t>(</w:t>
      </w:r>
      <w:r w:rsidRPr="00E5586A">
        <w:rPr>
          <w:rFonts w:eastAsia="Calibri"/>
          <w:i/>
          <w:iCs/>
        </w:rPr>
        <w:t>t</w:t>
      </w:r>
      <w:r w:rsidRPr="00E5586A">
        <w:rPr>
          <w:rFonts w:eastAsia="Calibri"/>
        </w:rPr>
        <w:t xml:space="preserve">) = </w:t>
      </w:r>
      <w:proofErr w:type="spellStart"/>
      <w:r w:rsidRPr="00E5586A">
        <w:rPr>
          <w:rFonts w:eastAsia="Calibri"/>
          <w:i/>
          <w:iCs/>
        </w:rPr>
        <w:t>tu</w:t>
      </w:r>
      <w:proofErr w:type="spellEnd"/>
      <w:r w:rsidRPr="00E5586A">
        <w:rPr>
          <w:rFonts w:eastAsia="Calibri"/>
        </w:rPr>
        <w:t>(</w:t>
      </w:r>
      <w:r w:rsidRPr="00E5586A">
        <w:rPr>
          <w:rFonts w:eastAsia="Calibri"/>
          <w:i/>
          <w:iCs/>
        </w:rPr>
        <w:t>t</w:t>
      </w:r>
      <w:r w:rsidRPr="00E5586A">
        <w:rPr>
          <w:rFonts w:eastAsia="Calibri"/>
        </w:rPr>
        <w:t>) – (</w:t>
      </w:r>
      <w:r w:rsidRPr="00E5586A">
        <w:rPr>
          <w:rFonts w:eastAsia="Calibri"/>
          <w:i/>
          <w:iCs/>
        </w:rPr>
        <w:t>t</w:t>
      </w:r>
      <w:r w:rsidRPr="00E5586A">
        <w:rPr>
          <w:rFonts w:eastAsia="Calibri"/>
        </w:rPr>
        <w:t xml:space="preserve"> – 1)</w:t>
      </w:r>
      <w:r w:rsidRPr="00E5586A">
        <w:rPr>
          <w:rFonts w:eastAsia="Calibri"/>
          <w:i/>
          <w:iCs/>
        </w:rPr>
        <w:t>u</w:t>
      </w:r>
      <w:r w:rsidRPr="00E5586A">
        <w:rPr>
          <w:rFonts w:eastAsia="Calibri"/>
        </w:rPr>
        <w:t>(</w:t>
      </w:r>
      <w:r w:rsidRPr="00E5586A">
        <w:rPr>
          <w:rFonts w:eastAsia="Calibri"/>
          <w:i/>
          <w:iCs/>
        </w:rPr>
        <w:t>t</w:t>
      </w:r>
      <w:r w:rsidRPr="00E5586A">
        <w:rPr>
          <w:rFonts w:eastAsia="Calibri"/>
        </w:rPr>
        <w:t xml:space="preserve"> – 1) + </w:t>
      </w:r>
      <w:r w:rsidRPr="00E5586A">
        <w:rPr>
          <w:rFonts w:eastAsia="Calibri"/>
          <w:i/>
          <w:iCs/>
        </w:rPr>
        <w:t>u</w:t>
      </w:r>
      <w:r w:rsidRPr="00E5586A">
        <w:rPr>
          <w:rFonts w:eastAsia="Calibri"/>
        </w:rPr>
        <w:t>(</w:t>
      </w:r>
      <w:r w:rsidRPr="00E5586A">
        <w:rPr>
          <w:rFonts w:eastAsia="Calibri"/>
          <w:i/>
          <w:iCs/>
        </w:rPr>
        <w:t>t</w:t>
      </w:r>
      <w:r w:rsidRPr="00E5586A">
        <w:rPr>
          <w:rFonts w:eastAsia="Calibri"/>
        </w:rPr>
        <w:t xml:space="preserve"> – 1) – </w:t>
      </w:r>
      <w:r w:rsidRPr="00E5586A">
        <w:rPr>
          <w:rFonts w:eastAsia="Calibri"/>
          <w:i/>
          <w:iCs/>
        </w:rPr>
        <w:t>u</w:t>
      </w:r>
      <w:r w:rsidRPr="00E5586A">
        <w:rPr>
          <w:rFonts w:eastAsia="Calibri"/>
        </w:rPr>
        <w:t>(</w:t>
      </w:r>
      <w:r w:rsidRPr="00E5586A">
        <w:rPr>
          <w:rFonts w:eastAsia="Calibri"/>
          <w:i/>
          <w:iCs/>
        </w:rPr>
        <w:t>t</w:t>
      </w:r>
      <w:r w:rsidRPr="00E5586A">
        <w:rPr>
          <w:rFonts w:eastAsia="Calibri"/>
        </w:rPr>
        <w:t xml:space="preserve"> – 2) – (</w:t>
      </w:r>
      <w:r w:rsidRPr="00E5586A">
        <w:rPr>
          <w:rFonts w:eastAsia="Calibri"/>
          <w:i/>
          <w:iCs/>
        </w:rPr>
        <w:t>t</w:t>
      </w:r>
      <w:r w:rsidRPr="00E5586A">
        <w:rPr>
          <w:rFonts w:eastAsia="Calibri"/>
        </w:rPr>
        <w:t xml:space="preserve"> – 2)</w:t>
      </w:r>
      <w:r w:rsidRPr="00E5586A">
        <w:rPr>
          <w:rFonts w:eastAsia="Calibri"/>
          <w:i/>
          <w:iCs/>
        </w:rPr>
        <w:t>u</w:t>
      </w:r>
      <w:r w:rsidRPr="00E5586A">
        <w:rPr>
          <w:rFonts w:eastAsia="Calibri"/>
        </w:rPr>
        <w:t>(</w:t>
      </w:r>
      <w:r w:rsidRPr="00E5586A">
        <w:rPr>
          <w:rFonts w:eastAsia="Calibri"/>
          <w:i/>
          <w:iCs/>
        </w:rPr>
        <w:t>t</w:t>
      </w:r>
      <w:r w:rsidRPr="00E5586A">
        <w:rPr>
          <w:rFonts w:eastAsia="Calibri"/>
        </w:rPr>
        <w:t xml:space="preserve"> – 2) + (</w:t>
      </w:r>
      <w:r w:rsidRPr="00E5586A">
        <w:rPr>
          <w:rFonts w:eastAsia="Calibri"/>
          <w:i/>
          <w:iCs/>
        </w:rPr>
        <w:t>t</w:t>
      </w:r>
      <w:r w:rsidRPr="00E5586A">
        <w:rPr>
          <w:rFonts w:eastAsia="Calibri"/>
        </w:rPr>
        <w:t xml:space="preserve"> – 3)</w:t>
      </w:r>
      <w:r w:rsidRPr="00E5586A">
        <w:rPr>
          <w:rFonts w:eastAsia="Calibri"/>
          <w:i/>
          <w:iCs/>
        </w:rPr>
        <w:t>u</w:t>
      </w:r>
      <w:r w:rsidRPr="00E5586A">
        <w:rPr>
          <w:rFonts w:eastAsia="Calibri"/>
        </w:rPr>
        <w:t>(</w:t>
      </w:r>
      <w:r w:rsidRPr="00E5586A">
        <w:rPr>
          <w:rFonts w:eastAsia="Calibri"/>
          <w:i/>
          <w:iCs/>
        </w:rPr>
        <w:t>t</w:t>
      </w:r>
      <w:r w:rsidRPr="00E5586A">
        <w:rPr>
          <w:rFonts w:eastAsia="Calibri"/>
        </w:rPr>
        <w:t xml:space="preserve"> – 3); </w:t>
      </w:r>
      <w:r w:rsidRPr="00E5586A">
        <w:rPr>
          <w:rFonts w:eastAsia="Calibri"/>
          <w:position w:val="-24"/>
        </w:rPr>
        <w:object w:dxaOrig="4099" w:dyaOrig="639">
          <v:shape id="_x0000_i1056" type="#_x0000_t75" style="width:204.5pt;height:32.25pt" o:ole="" fillcolor="window">
            <v:imagedata r:id="rId71" o:title=""/>
          </v:shape>
          <o:OLEObject Type="Embed" ProgID="Equation.3" ShapeID="_x0000_i1056" DrawAspect="Content" ObjectID="_1490530444" r:id="rId72"/>
        </w:object>
      </w:r>
      <w:r w:rsidRPr="00E5586A">
        <w:rPr>
          <w:rFonts w:eastAsia="Calibri"/>
        </w:rPr>
        <w:t>, as before.</w:t>
      </w:r>
    </w:p>
    <w:p w:rsidR="00E5586A" w:rsidRPr="00E5586A" w:rsidRDefault="00485BFA" w:rsidP="00E5586A">
      <w:pPr>
        <w:widowControl w:val="0"/>
        <w:spacing w:line="360" w:lineRule="auto"/>
        <w:ind w:left="1080"/>
        <w:contextualSpacing/>
        <w:rPr>
          <w:rFonts w:eastAsia="Calibri"/>
        </w:rPr>
      </w:pPr>
      <w:r>
        <w:pict>
          <v:shape id="_x0000_s1347" type="#_x0000_t75" style="position:absolute;left:0;text-align:left;margin-left:302.65pt;margin-top:1.4pt;width:138.75pt;height:129.75pt;z-index:6;mso-position-horizontal-relative:text;mso-position-vertical-relative:text">
            <v:imagedata r:id="rId73" o:title=""/>
            <w10:wrap type="square"/>
          </v:shape>
        </w:pict>
      </w:r>
      <w:r w:rsidR="00E5586A" w:rsidRPr="00E5586A">
        <w:rPr>
          <w:rFonts w:eastAsia="Calibri"/>
          <w:i/>
          <w:iCs/>
          <w:u w:val="single"/>
        </w:rPr>
        <w:t>Method 3</w:t>
      </w:r>
      <w:r w:rsidR="00E5586A" w:rsidRPr="00E5586A">
        <w:rPr>
          <w:rFonts w:eastAsia="Calibri"/>
        </w:rPr>
        <w:t>:</w:t>
      </w:r>
      <w:r w:rsidR="00E5586A" w:rsidRPr="00E5586A">
        <w:rPr>
          <w:rFonts w:ascii="Calibri" w:eastAsia="Calibri" w:hAnsi="Calibri"/>
          <w:noProof/>
        </w:rPr>
        <w:t xml:space="preserve"> </w:t>
      </w:r>
      <w:r w:rsidR="00E5586A" w:rsidRPr="00E5586A">
        <w:rPr>
          <w:rFonts w:eastAsia="Calibri"/>
        </w:rPr>
        <w:t xml:space="preserve"> The derivative of the function is as shown. It is expressed as: </w:t>
      </w:r>
      <w:proofErr w:type="gramStart"/>
      <w:r w:rsidR="00E5586A" w:rsidRPr="00E5586A">
        <w:rPr>
          <w:rFonts w:eastAsia="Calibri"/>
        </w:rPr>
        <w:t>-</w:t>
      </w:r>
      <w:proofErr w:type="gramEnd"/>
      <w:r w:rsidR="00E5586A" w:rsidRPr="00E5586A">
        <w:rPr>
          <w:rFonts w:eastAsia="Calibri"/>
          <w:i/>
          <w:iCs/>
        </w:rPr>
        <w:sym w:font="Symbol" w:char="F064"/>
      </w:r>
      <w:r w:rsidR="00E5586A" w:rsidRPr="00E5586A">
        <w:rPr>
          <w:rFonts w:eastAsia="Calibri"/>
        </w:rPr>
        <w:t>(</w:t>
      </w:r>
      <w:r w:rsidR="00E5586A" w:rsidRPr="00E5586A">
        <w:rPr>
          <w:rFonts w:eastAsia="Calibri"/>
          <w:i/>
          <w:iCs/>
        </w:rPr>
        <w:t>t</w:t>
      </w:r>
      <w:r w:rsidR="00E5586A" w:rsidRPr="00E5586A">
        <w:rPr>
          <w:rFonts w:eastAsia="Calibri"/>
        </w:rPr>
        <w:t xml:space="preserve">) + </w:t>
      </w:r>
      <w:r w:rsidR="00E5586A" w:rsidRPr="00E5586A">
        <w:rPr>
          <w:rFonts w:eastAsia="Calibri"/>
          <w:i/>
          <w:iCs/>
        </w:rPr>
        <w:t>u</w:t>
      </w:r>
      <w:r w:rsidR="00E5586A" w:rsidRPr="00E5586A">
        <w:rPr>
          <w:rFonts w:eastAsia="Calibri"/>
        </w:rPr>
        <w:t>(</w:t>
      </w:r>
      <w:r w:rsidR="00E5586A" w:rsidRPr="00E5586A">
        <w:rPr>
          <w:rFonts w:eastAsia="Calibri"/>
          <w:i/>
          <w:iCs/>
        </w:rPr>
        <w:t>t</w:t>
      </w:r>
      <w:r w:rsidR="00E5586A" w:rsidRPr="00E5586A">
        <w:rPr>
          <w:rFonts w:eastAsia="Calibri"/>
        </w:rPr>
        <w:t xml:space="preserve">) – </w:t>
      </w:r>
      <w:r w:rsidR="00E5586A" w:rsidRPr="00E5586A">
        <w:rPr>
          <w:rFonts w:eastAsia="Calibri"/>
          <w:i/>
          <w:iCs/>
        </w:rPr>
        <w:t>u</w:t>
      </w:r>
      <w:r w:rsidR="00E5586A" w:rsidRPr="00E5586A">
        <w:rPr>
          <w:rFonts w:eastAsia="Calibri"/>
        </w:rPr>
        <w:t>(</w:t>
      </w:r>
      <w:r w:rsidR="00E5586A" w:rsidRPr="00E5586A">
        <w:rPr>
          <w:rFonts w:eastAsia="Calibri"/>
          <w:i/>
          <w:iCs/>
        </w:rPr>
        <w:t>t</w:t>
      </w:r>
      <w:r w:rsidR="00E5586A" w:rsidRPr="00E5586A">
        <w:rPr>
          <w:rFonts w:eastAsia="Calibri"/>
        </w:rPr>
        <w:t xml:space="preserve"> – 1) + </w:t>
      </w:r>
      <w:r w:rsidR="00E5586A" w:rsidRPr="00E5586A">
        <w:rPr>
          <w:rFonts w:eastAsia="Calibri"/>
          <w:i/>
          <w:iCs/>
        </w:rPr>
        <w:sym w:font="Symbol" w:char="F064"/>
      </w:r>
      <w:r w:rsidR="00E5586A" w:rsidRPr="00E5586A">
        <w:rPr>
          <w:rFonts w:eastAsia="Calibri"/>
        </w:rPr>
        <w:t>(</w:t>
      </w:r>
      <w:r w:rsidR="00E5586A" w:rsidRPr="00E5586A">
        <w:rPr>
          <w:rFonts w:eastAsia="Calibri"/>
          <w:i/>
          <w:iCs/>
        </w:rPr>
        <w:t xml:space="preserve">t – </w:t>
      </w:r>
      <w:r w:rsidR="00E5586A" w:rsidRPr="00E5586A">
        <w:rPr>
          <w:rFonts w:eastAsia="Calibri"/>
        </w:rPr>
        <w:t xml:space="preserve">1) – </w:t>
      </w:r>
      <w:r w:rsidR="00E5586A" w:rsidRPr="00E5586A">
        <w:rPr>
          <w:rFonts w:eastAsia="Calibri"/>
          <w:i/>
          <w:iCs/>
        </w:rPr>
        <w:sym w:font="Symbol" w:char="F064"/>
      </w:r>
      <w:r w:rsidR="00E5586A" w:rsidRPr="00E5586A">
        <w:rPr>
          <w:rFonts w:eastAsia="Calibri"/>
        </w:rPr>
        <w:t>(</w:t>
      </w:r>
      <w:r w:rsidR="00E5586A" w:rsidRPr="00E5586A">
        <w:rPr>
          <w:rFonts w:eastAsia="Calibri"/>
          <w:i/>
          <w:iCs/>
        </w:rPr>
        <w:t xml:space="preserve">t – </w:t>
      </w:r>
      <w:r w:rsidR="00E5586A" w:rsidRPr="00E5586A">
        <w:rPr>
          <w:rFonts w:eastAsia="Calibri"/>
        </w:rPr>
        <w:t xml:space="preserve">2) – </w:t>
      </w:r>
      <w:r w:rsidR="00E5586A" w:rsidRPr="00E5586A">
        <w:rPr>
          <w:rFonts w:eastAsia="Calibri"/>
          <w:i/>
          <w:iCs/>
        </w:rPr>
        <w:t>u</w:t>
      </w:r>
      <w:r w:rsidR="00E5586A" w:rsidRPr="00E5586A">
        <w:rPr>
          <w:rFonts w:eastAsia="Calibri"/>
        </w:rPr>
        <w:t>(</w:t>
      </w:r>
      <w:r w:rsidR="00E5586A" w:rsidRPr="00E5586A">
        <w:rPr>
          <w:rFonts w:eastAsia="Calibri"/>
          <w:i/>
          <w:iCs/>
        </w:rPr>
        <w:t>t</w:t>
      </w:r>
      <w:r w:rsidR="00E5586A" w:rsidRPr="00E5586A">
        <w:rPr>
          <w:rFonts w:eastAsia="Calibri"/>
        </w:rPr>
        <w:t xml:space="preserve"> – 2) + </w:t>
      </w:r>
      <w:r w:rsidR="00E5586A" w:rsidRPr="00E5586A">
        <w:rPr>
          <w:rFonts w:eastAsia="Calibri"/>
          <w:i/>
          <w:iCs/>
        </w:rPr>
        <w:t>u</w:t>
      </w:r>
      <w:r w:rsidR="00E5586A" w:rsidRPr="00E5586A">
        <w:rPr>
          <w:rFonts w:eastAsia="Calibri"/>
        </w:rPr>
        <w:t>(</w:t>
      </w:r>
      <w:r w:rsidR="00E5586A" w:rsidRPr="00E5586A">
        <w:rPr>
          <w:rFonts w:eastAsia="Calibri"/>
          <w:i/>
          <w:iCs/>
        </w:rPr>
        <w:t>t</w:t>
      </w:r>
      <w:r w:rsidR="00E5586A" w:rsidRPr="00E5586A">
        <w:rPr>
          <w:rFonts w:eastAsia="Calibri"/>
        </w:rPr>
        <w:t xml:space="preserve"> – 3). </w:t>
      </w:r>
      <w:proofErr w:type="gramStart"/>
      <w:r w:rsidR="00E5586A" w:rsidRPr="00E5586A">
        <w:rPr>
          <w:rFonts w:eastAsia="Calibri"/>
          <w:i/>
          <w:iCs/>
        </w:rPr>
        <w:t>F</w:t>
      </w:r>
      <w:r w:rsidR="00E5586A" w:rsidRPr="00E5586A">
        <w:rPr>
          <w:rFonts w:eastAsia="Calibri"/>
          <w:vertAlign w:val="superscript"/>
        </w:rPr>
        <w:t>(</w:t>
      </w:r>
      <w:proofErr w:type="gramEnd"/>
      <w:r w:rsidR="00E5586A" w:rsidRPr="00E5586A">
        <w:rPr>
          <w:rFonts w:eastAsia="Calibri"/>
          <w:vertAlign w:val="superscript"/>
        </w:rPr>
        <w:t>1)</w:t>
      </w:r>
      <w:r w:rsidR="00E5586A" w:rsidRPr="00E5586A">
        <w:rPr>
          <w:rFonts w:eastAsia="Calibri"/>
        </w:rPr>
        <w:t>(</w:t>
      </w:r>
      <w:r w:rsidR="00E5586A" w:rsidRPr="00E5586A">
        <w:rPr>
          <w:rFonts w:eastAsia="Calibri"/>
          <w:i/>
          <w:iCs/>
        </w:rPr>
        <w:t>s</w:t>
      </w:r>
      <w:r w:rsidR="00E5586A" w:rsidRPr="00E5586A">
        <w:rPr>
          <w:rFonts w:eastAsia="Calibri"/>
        </w:rPr>
        <w:t xml:space="preserve">) = </w:t>
      </w:r>
      <w:r w:rsidR="00E5586A" w:rsidRPr="00E5586A">
        <w:rPr>
          <w:rFonts w:eastAsia="Calibri"/>
          <w:position w:val="-22"/>
        </w:rPr>
        <w:object w:dxaOrig="3739" w:dyaOrig="620">
          <v:shape id="_x0000_i1057" type="#_x0000_t75" style="width:186.6pt;height:31.7pt" o:ole="" fillcolor="window">
            <v:imagedata r:id="rId74" o:title=""/>
          </v:shape>
          <o:OLEObject Type="Embed" ProgID="Equation.3" ShapeID="_x0000_i1057" DrawAspect="Content" ObjectID="_1490530445" r:id="rId75"/>
        </w:object>
      </w:r>
      <w:r w:rsidR="00E5586A" w:rsidRPr="00E5586A">
        <w:rPr>
          <w:rFonts w:eastAsia="Calibri"/>
        </w:rPr>
        <w:t>, as before.</w:t>
      </w:r>
    </w:p>
    <w:p w:rsidR="006A1F71" w:rsidRDefault="006A1F71" w:rsidP="002D16C8">
      <w:pPr>
        <w:spacing w:line="360" w:lineRule="auto"/>
      </w:pPr>
    </w:p>
    <w:p w:rsidR="00E5586A" w:rsidRDefault="00E5586A" w:rsidP="002D16C8">
      <w:pPr>
        <w:spacing w:line="360" w:lineRule="auto"/>
      </w:pPr>
    </w:p>
    <w:p w:rsidR="00E5586A" w:rsidRPr="00E5586A" w:rsidRDefault="00485BFA" w:rsidP="00E5586A">
      <w:pPr>
        <w:widowControl w:val="0"/>
        <w:spacing w:line="360" w:lineRule="auto"/>
        <w:ind w:left="1080" w:hanging="1080"/>
        <w:rPr>
          <w:bCs/>
        </w:rPr>
      </w:pPr>
      <w:r>
        <w:rPr>
          <w:sz w:val="20"/>
          <w:szCs w:val="20"/>
        </w:rPr>
        <w:pict>
          <v:shape id="_x0000_s1351" type="#_x0000_t75" style="position:absolute;left:0;text-align:left;margin-left:303.9pt;margin-top:4.8pt;width:150pt;height:124.5pt;z-index:7;mso-position-horizontal-relative:text;mso-position-vertical-relative:text">
            <v:imagedata r:id="rId76" o:title=""/>
            <w10:wrap type="square"/>
          </v:shape>
        </w:pict>
      </w:r>
      <w:r w:rsidR="00E5586A" w:rsidRPr="00E5586A">
        <w:rPr>
          <w:b/>
          <w:bCs/>
        </w:rPr>
        <w:t>P21.2.10</w:t>
      </w:r>
      <w:r w:rsidR="00E5586A" w:rsidRPr="00E5586A">
        <w:rPr>
          <w:bCs/>
        </w:rPr>
        <w:tab/>
        <w:t xml:space="preserve">Figure P21.2.10 shows two identical consecutive pulses each of duration </w:t>
      </w:r>
      <w:r w:rsidR="00E5586A" w:rsidRPr="00E5586A">
        <w:rPr>
          <w:bCs/>
          <w:i/>
        </w:rPr>
        <w:t>a</w:t>
      </w:r>
      <w:r w:rsidR="00E5586A" w:rsidRPr="00E5586A">
        <w:rPr>
          <w:bCs/>
        </w:rPr>
        <w:t xml:space="preserve">, the second pulse being inverted with respect to the first. If </w:t>
      </w:r>
      <w:r w:rsidR="00E5586A" w:rsidRPr="00E5586A">
        <w:rPr>
          <w:bCs/>
          <w:i/>
        </w:rPr>
        <w:t>F</w:t>
      </w:r>
      <w:r w:rsidR="00E5586A" w:rsidRPr="00E5586A">
        <w:rPr>
          <w:bCs/>
        </w:rPr>
        <w:t>(</w:t>
      </w:r>
      <w:r w:rsidR="00E5586A" w:rsidRPr="00E5586A">
        <w:rPr>
          <w:bCs/>
          <w:i/>
        </w:rPr>
        <w:t>s</w:t>
      </w:r>
      <w:r w:rsidR="00E5586A" w:rsidRPr="00E5586A">
        <w:rPr>
          <w:bCs/>
        </w:rPr>
        <w:t xml:space="preserve">) is the LT of the two pulses shown, determine, in terms of </w:t>
      </w:r>
      <w:r w:rsidR="00E5586A" w:rsidRPr="00E5586A">
        <w:rPr>
          <w:bCs/>
          <w:i/>
        </w:rPr>
        <w:t>F</w:t>
      </w:r>
      <w:r w:rsidR="00E5586A" w:rsidRPr="00E5586A">
        <w:rPr>
          <w:bCs/>
        </w:rPr>
        <w:t>(</w:t>
      </w:r>
      <w:r w:rsidR="00E5586A" w:rsidRPr="00E5586A">
        <w:rPr>
          <w:bCs/>
          <w:i/>
        </w:rPr>
        <w:t>s</w:t>
      </w:r>
      <w:r w:rsidR="00E5586A" w:rsidRPr="00E5586A">
        <w:rPr>
          <w:bCs/>
        </w:rPr>
        <w:t xml:space="preserve">), the LT </w:t>
      </w:r>
      <w:proofErr w:type="spellStart"/>
      <w:r w:rsidR="00E5586A" w:rsidRPr="00E5586A">
        <w:rPr>
          <w:bCs/>
        </w:rPr>
        <w:t xml:space="preserve">of </w:t>
      </w:r>
      <w:proofErr w:type="gramStart"/>
      <w:r w:rsidR="00E5586A" w:rsidRPr="00E5586A">
        <w:rPr>
          <w:bCs/>
          <w:i/>
        </w:rPr>
        <w:t>f</w:t>
      </w:r>
      <w:proofErr w:type="spellEnd"/>
      <w:r w:rsidR="00E5586A" w:rsidRPr="00E5586A">
        <w:rPr>
          <w:bCs/>
        </w:rPr>
        <w:t>(</w:t>
      </w:r>
      <w:proofErr w:type="gramEnd"/>
      <w:r w:rsidR="00E5586A" w:rsidRPr="00E5586A">
        <w:rPr>
          <w:bCs/>
          <w:i/>
        </w:rPr>
        <w:t>t</w:t>
      </w:r>
      <w:r w:rsidR="00E5586A" w:rsidRPr="00E5586A">
        <w:rPr>
          <w:bCs/>
        </w:rPr>
        <w:t xml:space="preserve">) shifted to the left by </w:t>
      </w:r>
      <w:r w:rsidR="00E5586A" w:rsidRPr="00E5586A">
        <w:rPr>
          <w:bCs/>
          <w:i/>
        </w:rPr>
        <w:t>a</w:t>
      </w:r>
      <w:r w:rsidR="00E5586A" w:rsidRPr="00E5586A">
        <w:rPr>
          <w:bCs/>
        </w:rPr>
        <w:t>.</w:t>
      </w:r>
    </w:p>
    <w:p w:rsidR="00E5586A" w:rsidRPr="00E5586A" w:rsidRDefault="00E5586A" w:rsidP="00E5586A">
      <w:pPr>
        <w:widowControl w:val="0"/>
        <w:spacing w:line="360" w:lineRule="auto"/>
        <w:ind w:left="1080" w:hanging="1080"/>
      </w:pPr>
      <w:r w:rsidRPr="00E5586A">
        <w:rPr>
          <w:b/>
        </w:rPr>
        <w:t>Solution:</w:t>
      </w:r>
      <w:r w:rsidRPr="00E5586A">
        <w:rPr>
          <w:bCs/>
        </w:rPr>
        <w:tab/>
      </w:r>
      <w:r w:rsidRPr="00E5586A">
        <w:t xml:space="preserve">Let </w:t>
      </w:r>
      <w:r w:rsidRPr="00E5586A">
        <w:rPr>
          <w:i/>
          <w:iCs/>
        </w:rPr>
        <w:t>G</w:t>
      </w:r>
      <w:r w:rsidRPr="00E5586A">
        <w:t>(</w:t>
      </w:r>
      <w:r w:rsidRPr="00E5586A">
        <w:rPr>
          <w:i/>
          <w:iCs/>
        </w:rPr>
        <w:t>s</w:t>
      </w:r>
      <w:r w:rsidRPr="00E5586A">
        <w:t xml:space="preserve">) be the LT of a single pulse that extends from </w:t>
      </w:r>
      <w:r w:rsidRPr="00E5586A">
        <w:rPr>
          <w:i/>
          <w:iCs/>
        </w:rPr>
        <w:t>t</w:t>
      </w:r>
      <w:r w:rsidRPr="00E5586A">
        <w:t xml:space="preserve"> = 0 to </w:t>
      </w:r>
      <w:r w:rsidRPr="00E5586A">
        <w:rPr>
          <w:i/>
          <w:iCs/>
        </w:rPr>
        <w:t>t</w:t>
      </w:r>
      <w:r w:rsidRPr="00E5586A">
        <w:t xml:space="preserve"> = </w:t>
      </w:r>
      <w:r w:rsidRPr="00E5586A">
        <w:rPr>
          <w:i/>
          <w:iCs/>
        </w:rPr>
        <w:t>a</w:t>
      </w:r>
      <w:r w:rsidRPr="00E5586A">
        <w:t>. Then</w:t>
      </w:r>
      <w:proofErr w:type="gramStart"/>
      <w:r w:rsidRPr="00E5586A">
        <w:t xml:space="preserve">, </w:t>
      </w:r>
      <w:proofErr w:type="gramEnd"/>
      <w:r w:rsidRPr="00E5586A">
        <w:rPr>
          <w:color w:val="000000"/>
          <w:position w:val="-10"/>
        </w:rPr>
        <w:object w:dxaOrig="2180" w:dyaOrig="360">
          <v:shape id="_x0000_i1058" type="#_x0000_t75" style="width:109.45pt;height:17.85pt" o:ole="" fillcolor="window">
            <v:imagedata r:id="rId77" o:title=""/>
          </v:shape>
          <o:OLEObject Type="Embed" ProgID="Equation.3" ShapeID="_x0000_i1058" DrawAspect="Content" ObjectID="_1490530446" r:id="rId78"/>
        </w:object>
      </w:r>
      <w:r w:rsidRPr="00E5586A">
        <w:t xml:space="preserve">, or </w:t>
      </w:r>
      <w:r w:rsidRPr="00E5586A">
        <w:rPr>
          <w:color w:val="000000"/>
          <w:position w:val="-24"/>
        </w:rPr>
        <w:object w:dxaOrig="1480" w:dyaOrig="600">
          <v:shape id="_x0000_i1059" type="#_x0000_t75" style="width:73.75pt;height:29.95pt" o:ole="" fillcolor="window">
            <v:imagedata r:id="rId79" o:title=""/>
          </v:shape>
          <o:OLEObject Type="Embed" ProgID="Equation.3" ShapeID="_x0000_i1059" DrawAspect="Content" ObjectID="_1490530447" r:id="rId80"/>
        </w:object>
      </w:r>
      <w:r w:rsidRPr="00E5586A">
        <w:t xml:space="preserve">. When shifted to the left, the LT </w:t>
      </w:r>
      <w:proofErr w:type="spellStart"/>
      <w:r w:rsidRPr="00E5586A">
        <w:t xml:space="preserve">of </w:t>
      </w:r>
      <w:proofErr w:type="gramStart"/>
      <w:r w:rsidRPr="00E5586A">
        <w:rPr>
          <w:i/>
          <w:iCs/>
        </w:rPr>
        <w:t>f</w:t>
      </w:r>
      <w:proofErr w:type="spellEnd"/>
      <w:r w:rsidRPr="00E5586A">
        <w:t>(</w:t>
      </w:r>
      <w:proofErr w:type="gramEnd"/>
      <w:r w:rsidRPr="00E5586A">
        <w:rPr>
          <w:i/>
          <w:iCs/>
        </w:rPr>
        <w:t>t</w:t>
      </w:r>
      <w:r w:rsidRPr="00E5586A">
        <w:t xml:space="preserve"> + </w:t>
      </w:r>
      <w:r w:rsidRPr="00E5586A">
        <w:rPr>
          <w:i/>
          <w:iCs/>
        </w:rPr>
        <w:t>a</w:t>
      </w:r>
      <w:r w:rsidRPr="00E5586A">
        <w:t xml:space="preserve">) is </w:t>
      </w:r>
      <w:r w:rsidRPr="00E5586A">
        <w:rPr>
          <w:color w:val="000000"/>
          <w:position w:val="-24"/>
        </w:rPr>
        <w:object w:dxaOrig="1640" w:dyaOrig="600">
          <v:shape id="_x0000_i1060" type="#_x0000_t75" style="width:82.35pt;height:29.95pt" o:ole="" fillcolor="window">
            <v:imagedata r:id="rId81" o:title=""/>
          </v:shape>
          <o:OLEObject Type="Embed" ProgID="Equation.3" ShapeID="_x0000_i1060" DrawAspect="Content" ObjectID="_1490530448" r:id="rId82"/>
        </w:object>
      </w:r>
    </w:p>
    <w:p w:rsidR="005876E4" w:rsidRDefault="005876E4" w:rsidP="005876E4">
      <w:pPr>
        <w:widowControl w:val="0"/>
        <w:spacing w:line="360" w:lineRule="auto"/>
        <w:ind w:left="1080" w:hanging="1080"/>
        <w:contextualSpacing/>
        <w:rPr>
          <w:rFonts w:eastAsia="Calibri"/>
          <w:b/>
          <w:bCs/>
        </w:rPr>
      </w:pPr>
    </w:p>
    <w:p w:rsidR="005876E4" w:rsidRDefault="005876E4" w:rsidP="005876E4">
      <w:pPr>
        <w:widowControl w:val="0"/>
        <w:spacing w:line="360" w:lineRule="auto"/>
        <w:ind w:left="1080" w:hanging="1080"/>
        <w:contextualSpacing/>
        <w:rPr>
          <w:rFonts w:eastAsia="Calibri"/>
          <w:b/>
          <w:bCs/>
        </w:rPr>
      </w:pPr>
    </w:p>
    <w:p w:rsidR="005876E4" w:rsidRPr="005876E4" w:rsidRDefault="00485BFA" w:rsidP="005876E4">
      <w:pPr>
        <w:widowControl w:val="0"/>
        <w:spacing w:line="360" w:lineRule="auto"/>
        <w:ind w:left="1080" w:hanging="1080"/>
        <w:contextualSpacing/>
        <w:rPr>
          <w:rFonts w:eastAsia="Calibri"/>
        </w:rPr>
      </w:pPr>
      <w:r>
        <w:pict>
          <v:shape id="_x0000_s1353" type="#_x0000_t75" style="position:absolute;left:0;text-align:left;margin-left:255.75pt;margin-top:5.25pt;width:185.25pt;height:103.5pt;z-index:8;mso-position-horizontal-relative:text;mso-position-vertical-relative:text">
            <v:imagedata r:id="rId83" o:title=""/>
            <w10:wrap type="square"/>
          </v:shape>
        </w:pict>
      </w:r>
      <w:r w:rsidR="005876E4" w:rsidRPr="005876E4">
        <w:rPr>
          <w:rFonts w:eastAsia="Calibri"/>
          <w:b/>
          <w:bCs/>
        </w:rPr>
        <w:t>P21.3.5</w:t>
      </w:r>
      <w:r w:rsidR="005876E4" w:rsidRPr="005876E4">
        <w:rPr>
          <w:rFonts w:eastAsia="Calibri"/>
        </w:rPr>
        <w:tab/>
        <w:t xml:space="preserve">If </w:t>
      </w:r>
      <w:r w:rsidR="005876E4" w:rsidRPr="005876E4">
        <w:rPr>
          <w:rFonts w:eastAsia="Calibri"/>
          <w:i/>
          <w:iCs/>
        </w:rPr>
        <w:t>f</w:t>
      </w:r>
      <w:r w:rsidR="005876E4" w:rsidRPr="005876E4">
        <w:rPr>
          <w:rFonts w:eastAsia="Calibri"/>
        </w:rPr>
        <w:t>(</w:t>
      </w:r>
      <w:r w:rsidR="005876E4" w:rsidRPr="005876E4">
        <w:rPr>
          <w:rFonts w:eastAsia="Calibri"/>
          <w:i/>
          <w:iCs/>
        </w:rPr>
        <w:t>t</w:t>
      </w:r>
      <w:r w:rsidR="005876E4" w:rsidRPr="005876E4">
        <w:rPr>
          <w:rFonts w:eastAsia="Calibri"/>
        </w:rPr>
        <w:t>) = (cos</w:t>
      </w:r>
      <w:r w:rsidR="005876E4" w:rsidRPr="005876E4">
        <w:rPr>
          <w:rFonts w:eastAsia="Calibri"/>
          <w:i/>
          <w:iCs/>
        </w:rPr>
        <w:sym w:font="Symbol" w:char="F070"/>
      </w:r>
      <w:r w:rsidR="005876E4" w:rsidRPr="005876E4">
        <w:rPr>
          <w:rFonts w:eastAsia="Calibri"/>
          <w:i/>
          <w:iCs/>
        </w:rPr>
        <w:t>t</w:t>
      </w:r>
      <w:r w:rsidR="005876E4" w:rsidRPr="005876E4">
        <w:rPr>
          <w:rFonts w:eastAsia="Calibri"/>
        </w:rPr>
        <w:t>/2)</w:t>
      </w:r>
      <w:r w:rsidR="005876E4" w:rsidRPr="005876E4">
        <w:rPr>
          <w:rFonts w:eastAsia="Calibri"/>
          <w:i/>
          <w:iCs/>
        </w:rPr>
        <w:t>u</w:t>
      </w:r>
      <w:r w:rsidR="005876E4" w:rsidRPr="005876E4">
        <w:rPr>
          <w:rFonts w:eastAsia="Calibri"/>
        </w:rPr>
        <w:t>(</w:t>
      </w:r>
      <w:r w:rsidR="005876E4" w:rsidRPr="005876E4">
        <w:rPr>
          <w:rFonts w:eastAsia="Calibri"/>
          <w:i/>
          <w:iCs/>
        </w:rPr>
        <w:t>t</w:t>
      </w:r>
      <w:r w:rsidR="005876E4" w:rsidRPr="005876E4">
        <w:rPr>
          <w:rFonts w:eastAsia="Calibri"/>
        </w:rPr>
        <w:t xml:space="preserve">) and </w:t>
      </w:r>
      <w:r w:rsidR="005876E4" w:rsidRPr="005876E4">
        <w:rPr>
          <w:rFonts w:eastAsia="Calibri"/>
          <w:i/>
          <w:iCs/>
        </w:rPr>
        <w:t>g</w:t>
      </w:r>
      <w:r w:rsidR="005876E4" w:rsidRPr="005876E4">
        <w:rPr>
          <w:rFonts w:eastAsia="Calibri"/>
        </w:rPr>
        <w:t>(</w:t>
      </w:r>
      <w:r w:rsidR="005876E4" w:rsidRPr="005876E4">
        <w:rPr>
          <w:rFonts w:eastAsia="Calibri"/>
          <w:i/>
          <w:iCs/>
        </w:rPr>
        <w:t>t</w:t>
      </w:r>
      <w:r w:rsidR="005876E4" w:rsidRPr="005876E4">
        <w:rPr>
          <w:rFonts w:eastAsia="Calibri"/>
        </w:rPr>
        <w:t xml:space="preserve">) is an infinite train of unit impulses of period 1, as shown in Figure P21.3.5, determine the LT of the </w:t>
      </w:r>
    </w:p>
    <w:p w:rsidR="005876E4" w:rsidRPr="005876E4" w:rsidRDefault="005876E4" w:rsidP="005876E4">
      <w:pPr>
        <w:widowControl w:val="0"/>
        <w:spacing w:line="360" w:lineRule="auto"/>
        <w:ind w:left="1080"/>
        <w:contextualSpacing/>
        <w:rPr>
          <w:rFonts w:eastAsia="Calibri"/>
        </w:rPr>
      </w:pPr>
      <w:proofErr w:type="gramStart"/>
      <w:r w:rsidRPr="005876E4">
        <w:rPr>
          <w:rFonts w:eastAsia="Calibri"/>
        </w:rPr>
        <w:t>product</w:t>
      </w:r>
      <w:proofErr w:type="gramEnd"/>
      <w:r w:rsidRPr="005876E4">
        <w:rPr>
          <w:rFonts w:eastAsia="Calibri"/>
        </w:rPr>
        <w:t xml:space="preserve"> </w:t>
      </w:r>
      <w:r w:rsidRPr="005876E4">
        <w:rPr>
          <w:rFonts w:eastAsia="Calibri"/>
          <w:i/>
          <w:iCs/>
        </w:rPr>
        <w:t>f</w:t>
      </w:r>
      <w:r w:rsidRPr="005876E4">
        <w:rPr>
          <w:rFonts w:eastAsia="Calibri"/>
        </w:rPr>
        <w:t>(</w:t>
      </w:r>
      <w:r w:rsidRPr="005876E4">
        <w:rPr>
          <w:rFonts w:eastAsia="Calibri"/>
          <w:i/>
          <w:iCs/>
        </w:rPr>
        <w:t>t</w:t>
      </w:r>
      <w:r w:rsidRPr="005876E4">
        <w:rPr>
          <w:rFonts w:eastAsia="Calibri"/>
        </w:rPr>
        <w:t>)</w:t>
      </w:r>
      <w:r w:rsidRPr="005876E4">
        <w:rPr>
          <w:rFonts w:eastAsia="Calibri"/>
        </w:rPr>
        <w:sym w:font="Symbol" w:char="F0B4"/>
      </w:r>
      <w:r w:rsidRPr="005876E4">
        <w:rPr>
          <w:rFonts w:eastAsia="Calibri"/>
          <w:i/>
          <w:iCs/>
        </w:rPr>
        <w:t>g</w:t>
      </w:r>
      <w:r w:rsidRPr="005876E4">
        <w:rPr>
          <w:rFonts w:eastAsia="Calibri"/>
        </w:rPr>
        <w:t>(</w:t>
      </w:r>
      <w:r w:rsidRPr="005876E4">
        <w:rPr>
          <w:rFonts w:eastAsia="Calibri"/>
          <w:i/>
          <w:iCs/>
        </w:rPr>
        <w:t>t</w:t>
      </w:r>
      <w:r w:rsidRPr="005876E4">
        <w:rPr>
          <w:rFonts w:eastAsia="Calibri"/>
        </w:rPr>
        <w:t>).</w:t>
      </w:r>
    </w:p>
    <w:p w:rsidR="005876E4" w:rsidRPr="005876E4" w:rsidRDefault="005876E4" w:rsidP="005876E4">
      <w:pPr>
        <w:widowControl w:val="0"/>
        <w:spacing w:line="360" w:lineRule="auto"/>
        <w:ind w:left="1080" w:hanging="1080"/>
        <w:contextualSpacing/>
        <w:rPr>
          <w:rFonts w:eastAsia="Calibri"/>
        </w:rPr>
      </w:pPr>
      <w:r w:rsidRPr="005876E4">
        <w:rPr>
          <w:b/>
          <w:bCs/>
        </w:rPr>
        <w:t>Solution:</w:t>
      </w:r>
      <w:r w:rsidRPr="005876E4">
        <w:tab/>
      </w:r>
      <w:r w:rsidRPr="005876E4">
        <w:rPr>
          <w:rFonts w:eastAsia="Calibri"/>
        </w:rPr>
        <w:t xml:space="preserve">The product is zero at odd values of </w:t>
      </w:r>
      <w:r w:rsidRPr="005876E4">
        <w:rPr>
          <w:rFonts w:eastAsia="Calibri"/>
          <w:i/>
          <w:iCs/>
        </w:rPr>
        <w:t>t</w:t>
      </w:r>
      <w:r w:rsidRPr="005876E4">
        <w:rPr>
          <w:rFonts w:eastAsia="Calibri"/>
        </w:rPr>
        <w:t>, at which cos</w:t>
      </w:r>
      <w:r w:rsidRPr="005876E4">
        <w:rPr>
          <w:rFonts w:eastAsia="Calibri"/>
          <w:i/>
          <w:iCs/>
        </w:rPr>
        <w:sym w:font="Symbol" w:char="F070"/>
      </w:r>
      <w:r w:rsidRPr="005876E4">
        <w:rPr>
          <w:rFonts w:eastAsia="Calibri"/>
          <w:i/>
          <w:iCs/>
        </w:rPr>
        <w:t>t</w:t>
      </w:r>
      <w:r w:rsidRPr="005876E4">
        <w:rPr>
          <w:rFonts w:eastAsia="Calibri"/>
        </w:rPr>
        <w:t xml:space="preserve">/2 = 0. The product is: </w:t>
      </w:r>
      <w:r w:rsidRPr="005876E4">
        <w:rPr>
          <w:rFonts w:eastAsia="Calibri"/>
          <w:i/>
          <w:iCs/>
        </w:rPr>
        <w:sym w:font="Symbol" w:char="F064"/>
      </w:r>
      <w:r w:rsidRPr="005876E4">
        <w:rPr>
          <w:rFonts w:eastAsia="Calibri"/>
        </w:rPr>
        <w:t>(</w:t>
      </w:r>
      <w:r w:rsidRPr="005876E4">
        <w:rPr>
          <w:rFonts w:eastAsia="Calibri"/>
          <w:i/>
          <w:iCs/>
        </w:rPr>
        <w:t>t</w:t>
      </w:r>
      <w:r w:rsidRPr="005876E4">
        <w:rPr>
          <w:rFonts w:eastAsia="Calibri"/>
        </w:rPr>
        <w:t xml:space="preserve">) + </w:t>
      </w:r>
      <w:r w:rsidRPr="005876E4">
        <w:rPr>
          <w:rFonts w:eastAsia="Calibri"/>
          <w:i/>
          <w:iCs/>
        </w:rPr>
        <w:sym w:font="Symbol" w:char="F064"/>
      </w:r>
      <w:r w:rsidRPr="005876E4">
        <w:rPr>
          <w:rFonts w:eastAsia="Calibri"/>
        </w:rPr>
        <w:t>(</w:t>
      </w:r>
      <w:r w:rsidRPr="005876E4">
        <w:rPr>
          <w:rFonts w:eastAsia="Calibri"/>
          <w:i/>
          <w:iCs/>
        </w:rPr>
        <w:t>t</w:t>
      </w:r>
      <w:r w:rsidRPr="005876E4">
        <w:rPr>
          <w:rFonts w:eastAsia="Calibri"/>
        </w:rPr>
        <w:t xml:space="preserve"> – 4) + </w:t>
      </w:r>
      <w:r w:rsidRPr="005876E4">
        <w:rPr>
          <w:rFonts w:eastAsia="Calibri"/>
          <w:i/>
          <w:iCs/>
        </w:rPr>
        <w:sym w:font="Symbol" w:char="F064"/>
      </w:r>
      <w:r w:rsidRPr="005876E4">
        <w:rPr>
          <w:rFonts w:eastAsia="Calibri"/>
        </w:rPr>
        <w:t>(</w:t>
      </w:r>
      <w:r w:rsidRPr="005876E4">
        <w:rPr>
          <w:rFonts w:eastAsia="Calibri"/>
          <w:i/>
          <w:iCs/>
        </w:rPr>
        <w:t>t</w:t>
      </w:r>
      <w:r w:rsidRPr="005876E4">
        <w:rPr>
          <w:rFonts w:eastAsia="Calibri"/>
        </w:rPr>
        <w:t xml:space="preserve"> – 8), etc. at </w:t>
      </w:r>
      <w:r w:rsidRPr="005876E4">
        <w:rPr>
          <w:rFonts w:eastAsia="Calibri"/>
          <w:i/>
          <w:iCs/>
        </w:rPr>
        <w:t>t</w:t>
      </w:r>
      <w:r w:rsidRPr="005876E4">
        <w:rPr>
          <w:rFonts w:eastAsia="Calibri"/>
        </w:rPr>
        <w:t xml:space="preserve"> = 0, 4s, 8s, 12s, etc., and is </w:t>
      </w:r>
      <w:proofErr w:type="gramStart"/>
      <w:r w:rsidRPr="005876E4">
        <w:rPr>
          <w:rFonts w:eastAsia="Calibri"/>
        </w:rPr>
        <w:t>-</w:t>
      </w:r>
      <w:proofErr w:type="gramEnd"/>
      <w:r w:rsidRPr="005876E4">
        <w:rPr>
          <w:rFonts w:eastAsia="Calibri"/>
          <w:i/>
          <w:iCs/>
        </w:rPr>
        <w:sym w:font="Symbol" w:char="F064"/>
      </w:r>
      <w:r w:rsidRPr="005876E4">
        <w:rPr>
          <w:rFonts w:eastAsia="Calibri"/>
        </w:rPr>
        <w:t>(</w:t>
      </w:r>
      <w:r w:rsidRPr="005876E4">
        <w:rPr>
          <w:rFonts w:eastAsia="Calibri"/>
          <w:i/>
          <w:iCs/>
        </w:rPr>
        <w:t>t</w:t>
      </w:r>
      <w:r w:rsidRPr="005876E4">
        <w:rPr>
          <w:rFonts w:eastAsia="Calibri"/>
        </w:rPr>
        <w:t xml:space="preserve"> – 2) - </w:t>
      </w:r>
      <w:r w:rsidRPr="005876E4">
        <w:rPr>
          <w:rFonts w:eastAsia="Calibri"/>
          <w:i/>
          <w:iCs/>
        </w:rPr>
        <w:sym w:font="Symbol" w:char="F064"/>
      </w:r>
      <w:r w:rsidRPr="005876E4">
        <w:rPr>
          <w:rFonts w:eastAsia="Calibri"/>
        </w:rPr>
        <w:t>(</w:t>
      </w:r>
      <w:r w:rsidRPr="005876E4">
        <w:rPr>
          <w:rFonts w:eastAsia="Calibri"/>
          <w:i/>
          <w:iCs/>
        </w:rPr>
        <w:t>t</w:t>
      </w:r>
      <w:r w:rsidRPr="005876E4">
        <w:rPr>
          <w:rFonts w:eastAsia="Calibri"/>
        </w:rPr>
        <w:t xml:space="preserve"> – 6) - </w:t>
      </w:r>
      <w:r w:rsidRPr="005876E4">
        <w:rPr>
          <w:rFonts w:eastAsia="Calibri"/>
          <w:i/>
          <w:iCs/>
        </w:rPr>
        <w:sym w:font="Symbol" w:char="F064"/>
      </w:r>
      <w:r w:rsidRPr="005876E4">
        <w:rPr>
          <w:rFonts w:eastAsia="Calibri"/>
        </w:rPr>
        <w:t>(</w:t>
      </w:r>
      <w:r w:rsidRPr="005876E4">
        <w:rPr>
          <w:rFonts w:eastAsia="Calibri"/>
          <w:i/>
          <w:iCs/>
        </w:rPr>
        <w:t>t</w:t>
      </w:r>
      <w:r w:rsidRPr="005876E4">
        <w:rPr>
          <w:rFonts w:eastAsia="Calibri"/>
        </w:rPr>
        <w:t xml:space="preserve"> – 10), etc. at </w:t>
      </w:r>
      <w:r w:rsidRPr="005876E4">
        <w:rPr>
          <w:rFonts w:eastAsia="Calibri"/>
          <w:i/>
          <w:iCs/>
        </w:rPr>
        <w:t>t</w:t>
      </w:r>
      <w:r w:rsidRPr="005876E4">
        <w:rPr>
          <w:rFonts w:eastAsia="Calibri"/>
        </w:rPr>
        <w:t xml:space="preserve"> = 2s, 6s, 10s, etc. Both trains are of period 4 s. Their LTs are, respectively, </w:t>
      </w:r>
      <w:r w:rsidRPr="005876E4">
        <w:rPr>
          <w:rFonts w:eastAsia="Calibri"/>
          <w:position w:val="-24"/>
        </w:rPr>
        <w:object w:dxaOrig="820" w:dyaOrig="600">
          <v:shape id="_x0000_i1061" type="#_x0000_t75" style="width:40.3pt;height:31.7pt" o:ole="" fillcolor="window">
            <v:imagedata r:id="rId84" o:title=""/>
          </v:shape>
          <o:OLEObject Type="Embed" ProgID="Equation.3" ShapeID="_x0000_i1061" DrawAspect="Content" ObjectID="_1490530449" r:id="rId85"/>
        </w:object>
      </w:r>
      <w:r w:rsidRPr="005876E4">
        <w:rPr>
          <w:rFonts w:eastAsia="Calibri"/>
        </w:rPr>
        <w:t xml:space="preserve"> </w:t>
      </w:r>
      <w:proofErr w:type="gramStart"/>
      <w:r w:rsidRPr="005876E4">
        <w:rPr>
          <w:rFonts w:eastAsia="Calibri"/>
        </w:rPr>
        <w:t xml:space="preserve">and </w:t>
      </w:r>
      <w:proofErr w:type="gramEnd"/>
      <w:r w:rsidRPr="005876E4">
        <w:rPr>
          <w:rFonts w:eastAsia="Calibri"/>
          <w:position w:val="-24"/>
        </w:rPr>
        <w:object w:dxaOrig="820" w:dyaOrig="639">
          <v:shape id="_x0000_i1062" type="#_x0000_t75" style="width:40.3pt;height:32.85pt" o:ole="" fillcolor="window">
            <v:imagedata r:id="rId86" o:title=""/>
          </v:shape>
          <o:OLEObject Type="Embed" ProgID="Equation.3" ShapeID="_x0000_i1062" DrawAspect="Content" ObjectID="_1490530450" r:id="rId87"/>
        </w:object>
      </w:r>
      <w:r w:rsidRPr="005876E4">
        <w:rPr>
          <w:rFonts w:eastAsia="Calibri"/>
        </w:rPr>
        <w:t xml:space="preserve">. The sum </w:t>
      </w:r>
      <w:proofErr w:type="gramStart"/>
      <w:r w:rsidRPr="005876E4">
        <w:rPr>
          <w:rFonts w:eastAsia="Calibri"/>
        </w:rPr>
        <w:t xml:space="preserve">is </w:t>
      </w:r>
      <w:proofErr w:type="gramEnd"/>
      <w:r w:rsidRPr="005876E4">
        <w:rPr>
          <w:rFonts w:eastAsia="Calibri"/>
          <w:position w:val="-24"/>
        </w:rPr>
        <w:object w:dxaOrig="820" w:dyaOrig="639">
          <v:shape id="_x0000_i1063" type="#_x0000_t75" style="width:40.3pt;height:32.85pt" o:ole="" fillcolor="window">
            <v:imagedata r:id="rId88" o:title=""/>
          </v:shape>
          <o:OLEObject Type="Embed" ProgID="Equation.3" ShapeID="_x0000_i1063" DrawAspect="Content" ObjectID="_1490530451" r:id="rId89"/>
        </w:object>
      </w:r>
      <w:r w:rsidRPr="005876E4">
        <w:rPr>
          <w:rFonts w:eastAsia="Calibri"/>
        </w:rPr>
        <w:t>.</w:t>
      </w:r>
    </w:p>
    <w:p w:rsidR="005876E4" w:rsidRDefault="005876E4" w:rsidP="005876E4">
      <w:pPr>
        <w:widowControl w:val="0"/>
        <w:spacing w:line="360" w:lineRule="auto"/>
        <w:ind w:left="1080" w:hanging="1080"/>
        <w:rPr>
          <w:b/>
          <w:bCs/>
        </w:rPr>
      </w:pPr>
    </w:p>
    <w:p w:rsidR="005876E4" w:rsidRDefault="005876E4" w:rsidP="005876E4">
      <w:pPr>
        <w:widowControl w:val="0"/>
        <w:spacing w:line="360" w:lineRule="auto"/>
        <w:ind w:left="1080" w:hanging="1080"/>
        <w:rPr>
          <w:b/>
          <w:bCs/>
        </w:rPr>
      </w:pPr>
    </w:p>
    <w:p w:rsidR="005876E4" w:rsidRDefault="005876E4" w:rsidP="005876E4">
      <w:pPr>
        <w:widowControl w:val="0"/>
        <w:spacing w:line="360" w:lineRule="auto"/>
        <w:ind w:left="1080" w:hanging="1080"/>
        <w:rPr>
          <w:b/>
          <w:bCs/>
        </w:rPr>
      </w:pPr>
    </w:p>
    <w:p w:rsidR="005876E4" w:rsidRPr="005876E4" w:rsidRDefault="005876E4" w:rsidP="005876E4">
      <w:pPr>
        <w:widowControl w:val="0"/>
        <w:spacing w:line="360" w:lineRule="auto"/>
        <w:ind w:left="1080" w:hanging="1080"/>
      </w:pPr>
      <w:r w:rsidRPr="005876E4">
        <w:rPr>
          <w:b/>
          <w:bCs/>
        </w:rPr>
        <w:lastRenderedPageBreak/>
        <w:t>P21.3.6</w:t>
      </w:r>
      <w:r w:rsidRPr="005876E4">
        <w:tab/>
      </w:r>
      <w:proofErr w:type="gramStart"/>
      <w:r w:rsidRPr="005876E4">
        <w:t>Using</w:t>
      </w:r>
      <w:proofErr w:type="gramEnd"/>
      <w:r w:rsidRPr="005876E4">
        <w:t xml:space="preserve"> the time-shift property, show that the Laplace transform of a single half sinusoid described by </w:t>
      </w:r>
      <w:r w:rsidR="00485BFA">
        <w:rPr>
          <w:position w:val="-10"/>
        </w:rPr>
        <w:pict>
          <v:shape id="_x0000_i1064" type="#_x0000_t75" style="width:28.8pt;height:16.15pt">
            <v:imagedata r:id="rId90" o:title=""/>
          </v:shape>
        </w:pict>
      </w:r>
      <w:r w:rsidR="00485BFA">
        <w:rPr>
          <w:position w:val="-10"/>
        </w:rPr>
        <w:pict>
          <v:shape id="_x0000_i1065" type="#_x0000_t75" style="width:46.1pt;height:16.15pt">
            <v:imagedata r:id="rId91" o:title=""/>
          </v:shape>
        </w:pict>
      </w:r>
      <w:r w:rsidRPr="005876E4">
        <w:t xml:space="preserve"> </w:t>
      </w:r>
      <w:r w:rsidR="00485BFA">
        <w:rPr>
          <w:position w:val="-8"/>
        </w:rPr>
        <w:pict>
          <v:shape id="_x0000_i1066" type="#_x0000_t75" style="width:62.2pt;height:13.8pt">
            <v:imagedata r:id="rId92" o:title=""/>
          </v:shape>
        </w:pict>
      </w:r>
      <w:r w:rsidRPr="005876E4">
        <w:t xml:space="preserve"> and </w:t>
      </w:r>
      <w:r w:rsidR="00485BFA">
        <w:rPr>
          <w:position w:val="-10"/>
        </w:rPr>
        <w:pict>
          <v:shape id="_x0000_i1067" type="#_x0000_t75" style="width:39.75pt;height:16.15pt">
            <v:imagedata r:id="rId93" o:title=""/>
          </v:shape>
        </w:pict>
      </w:r>
      <w:r w:rsidRPr="005876E4">
        <w:t xml:space="preserve"> elsewhere, is: </w:t>
      </w:r>
      <w:r w:rsidR="00485BFA">
        <w:rPr>
          <w:position w:val="-22"/>
        </w:rPr>
        <w:pict>
          <v:shape id="_x0000_i1068" type="#_x0000_t75" style="width:95.05pt;height:28.8pt">
            <v:imagedata r:id="rId94" o:title=""/>
          </v:shape>
        </w:pict>
      </w:r>
      <w:r w:rsidRPr="005876E4">
        <w:t xml:space="preserve"> Verify the result by direct integration using partial integration. Deduce that the Laplace transform of a full-wave rectified waveform of amplitude </w:t>
      </w:r>
      <w:r w:rsidR="00485BFA">
        <w:rPr>
          <w:position w:val="-10"/>
        </w:rPr>
        <w:pict>
          <v:shape id="_x0000_i1069" type="#_x0000_t75" style="width:17.3pt;height:16.15pt">
            <v:imagedata r:id="rId95" o:title=""/>
          </v:shape>
        </w:pict>
      </w:r>
      <w:r w:rsidRPr="005876E4">
        <w:t xml:space="preserve"> can be expressed as: </w:t>
      </w:r>
      <w:r w:rsidR="00485BFA">
        <w:rPr>
          <w:position w:val="-26"/>
        </w:rPr>
        <w:pict>
          <v:shape id="_x0000_i1070" type="#_x0000_t75" style="width:99.05pt;height:31.7pt">
            <v:imagedata r:id="rId96" o:title=""/>
          </v:shape>
        </w:pict>
      </w:r>
    </w:p>
    <w:p w:rsidR="005876E4" w:rsidRPr="005876E4" w:rsidRDefault="005876E4" w:rsidP="001E536F">
      <w:pPr>
        <w:widowControl w:val="0"/>
        <w:tabs>
          <w:tab w:val="left" w:pos="1080"/>
          <w:tab w:val="left" w:pos="1620"/>
          <w:tab w:val="left" w:pos="1800"/>
        </w:tabs>
        <w:spacing w:line="360" w:lineRule="auto"/>
        <w:ind w:left="1080" w:hanging="1080"/>
      </w:pPr>
      <w:r w:rsidRPr="005876E4">
        <w:rPr>
          <w:b/>
          <w:bCs/>
          <w:lang w:val="de-DE"/>
        </w:rPr>
        <w:t>Solution:</w:t>
      </w:r>
      <w:r w:rsidRPr="005876E4">
        <w:rPr>
          <w:b/>
          <w:bCs/>
          <w:lang w:val="de-DE"/>
        </w:rPr>
        <w:tab/>
      </w:r>
      <w:r w:rsidRPr="005876E4">
        <w:rPr>
          <w:i/>
          <w:iCs/>
          <w:lang w:val="de-DE"/>
        </w:rPr>
        <w:t>f</w:t>
      </w:r>
      <w:r w:rsidRPr="005876E4">
        <w:rPr>
          <w:lang w:val="de-DE"/>
        </w:rPr>
        <w:t>(</w:t>
      </w:r>
      <w:r w:rsidRPr="005876E4">
        <w:rPr>
          <w:i/>
          <w:iCs/>
          <w:lang w:val="de-DE"/>
        </w:rPr>
        <w:t>t</w:t>
      </w:r>
      <w:r w:rsidRPr="005876E4">
        <w:rPr>
          <w:lang w:val="de-DE"/>
        </w:rPr>
        <w:t xml:space="preserve">) </w:t>
      </w:r>
      <w:r w:rsidRPr="005876E4">
        <w:sym w:font="Symbol" w:char="F03D"/>
      </w:r>
      <w:r w:rsidRPr="005876E4">
        <w:rPr>
          <w:lang w:val="de-DE"/>
        </w:rPr>
        <w:t xml:space="preserve"> </w:t>
      </w:r>
      <w:r w:rsidRPr="005876E4">
        <w:rPr>
          <w:i/>
          <w:iCs/>
          <w:lang w:val="de-DE"/>
        </w:rPr>
        <w:t>A</w:t>
      </w:r>
      <w:r w:rsidRPr="005876E4">
        <w:rPr>
          <w:vertAlign w:val="subscript"/>
          <w:lang w:val="de-DE"/>
        </w:rPr>
        <w:t>m</w:t>
      </w:r>
      <w:r w:rsidRPr="005876E4">
        <w:rPr>
          <w:lang w:val="de-DE"/>
        </w:rPr>
        <w:t>sin</w:t>
      </w:r>
      <w:r w:rsidRPr="005876E4">
        <w:rPr>
          <w:i/>
          <w:iCs/>
        </w:rPr>
        <w:sym w:font="Symbol" w:char="F077"/>
      </w:r>
      <w:r w:rsidR="001E536F">
        <w:rPr>
          <w:i/>
          <w:iCs/>
          <w:lang w:val="de-DE"/>
        </w:rPr>
        <w:t>t</w:t>
      </w:r>
      <w:r w:rsidRPr="005876E4">
        <w:rPr>
          <w:i/>
          <w:iCs/>
          <w:lang w:val="de-DE"/>
        </w:rPr>
        <w:t>u</w:t>
      </w:r>
      <w:r w:rsidRPr="005876E4">
        <w:rPr>
          <w:lang w:val="de-DE"/>
        </w:rPr>
        <w:t>(</w:t>
      </w:r>
      <w:r w:rsidRPr="005876E4">
        <w:rPr>
          <w:i/>
          <w:iCs/>
          <w:lang w:val="de-DE"/>
        </w:rPr>
        <w:t>t</w:t>
      </w:r>
      <w:r w:rsidRPr="005876E4">
        <w:rPr>
          <w:lang w:val="de-DE"/>
        </w:rPr>
        <w:t xml:space="preserve">) + </w:t>
      </w:r>
      <w:r w:rsidRPr="005876E4">
        <w:rPr>
          <w:i/>
          <w:iCs/>
          <w:lang w:val="de-DE"/>
        </w:rPr>
        <w:t>A</w:t>
      </w:r>
      <w:r w:rsidRPr="005876E4">
        <w:rPr>
          <w:i/>
          <w:iCs/>
          <w:vertAlign w:val="subscript"/>
          <w:lang w:val="de-DE"/>
        </w:rPr>
        <w:t>m</w:t>
      </w:r>
      <w:r w:rsidRPr="005876E4">
        <w:rPr>
          <w:lang w:val="de-DE"/>
        </w:rPr>
        <w:t>sin</w:t>
      </w:r>
      <w:r w:rsidRPr="005876E4">
        <w:rPr>
          <w:i/>
          <w:iCs/>
        </w:rPr>
        <w:sym w:font="Symbol" w:char="F077"/>
      </w:r>
      <w:r w:rsidRPr="005876E4">
        <w:rPr>
          <w:i/>
          <w:iCs/>
          <w:position w:val="-26"/>
        </w:rPr>
        <w:object w:dxaOrig="760" w:dyaOrig="639">
          <v:shape id="_x0000_i1071" type="#_x0000_t75" style="width:38pt;height:31.7pt" o:ole="">
            <v:imagedata r:id="rId97" o:title=""/>
          </v:shape>
          <o:OLEObject Type="Embed" ProgID="Equation.3" ShapeID="_x0000_i1071" DrawAspect="Content" ObjectID="_1490530452" r:id="rId98"/>
        </w:object>
      </w:r>
      <w:r w:rsidRPr="005876E4">
        <w:rPr>
          <w:i/>
          <w:iCs/>
          <w:lang w:val="de-DE"/>
        </w:rPr>
        <w:t>u</w:t>
      </w:r>
      <w:r w:rsidRPr="005876E4">
        <w:rPr>
          <w:i/>
          <w:iCs/>
          <w:position w:val="-26"/>
        </w:rPr>
        <w:object w:dxaOrig="760" w:dyaOrig="639">
          <v:shape id="_x0000_i1072" type="#_x0000_t75" style="width:38pt;height:31.7pt" o:ole="">
            <v:imagedata r:id="rId99" o:title=""/>
          </v:shape>
          <o:OLEObject Type="Embed" ProgID="Equation.3" ShapeID="_x0000_i1072" DrawAspect="Content" ObjectID="_1490530453" r:id="rId100"/>
        </w:object>
      </w:r>
      <w:r w:rsidRPr="005876E4">
        <w:rPr>
          <w:lang w:val="de-DE"/>
        </w:rPr>
        <w:t xml:space="preserve">; hence, </w:t>
      </w:r>
      <w:r w:rsidRPr="005876E4">
        <w:rPr>
          <w:i/>
          <w:iCs/>
          <w:lang w:val="de-DE"/>
        </w:rPr>
        <w:t>F</w:t>
      </w:r>
      <w:r w:rsidRPr="005876E4">
        <w:rPr>
          <w:lang w:val="de-DE"/>
        </w:rPr>
        <w:t>(</w:t>
      </w:r>
      <w:r w:rsidRPr="005876E4">
        <w:rPr>
          <w:i/>
          <w:iCs/>
          <w:lang w:val="de-DE"/>
        </w:rPr>
        <w:t>s</w:t>
      </w:r>
      <w:r w:rsidRPr="005876E4">
        <w:rPr>
          <w:lang w:val="de-DE"/>
        </w:rPr>
        <w:t xml:space="preserve">) </w:t>
      </w:r>
      <w:r w:rsidRPr="005876E4">
        <w:sym w:font="Symbol" w:char="F03D"/>
      </w:r>
      <w:r w:rsidRPr="005876E4">
        <w:rPr>
          <w:lang w:val="de-DE"/>
        </w:rPr>
        <w:t xml:space="preserve"> </w:t>
      </w:r>
      <w:r w:rsidRPr="005876E4">
        <w:rPr>
          <w:position w:val="-24"/>
        </w:rPr>
        <w:object w:dxaOrig="980" w:dyaOrig="600">
          <v:shape id="_x0000_i1073" type="#_x0000_t75" style="width:48.95pt;height:29.95pt" o:ole="">
            <v:imagedata r:id="rId101" o:title=""/>
          </v:shape>
          <o:OLEObject Type="Embed" ProgID="Equation.3" ShapeID="_x0000_i1073" DrawAspect="Content" ObjectID="_1490530454" r:id="rId102"/>
        </w:object>
      </w:r>
      <w:r w:rsidRPr="005876E4">
        <w:rPr>
          <w:lang w:val="de-DE"/>
        </w:rPr>
        <w:t xml:space="preserve"> </w:t>
      </w:r>
      <w:r w:rsidRPr="005876E4">
        <w:rPr>
          <w:position w:val="-34"/>
        </w:rPr>
        <w:object w:dxaOrig="3180" w:dyaOrig="780">
          <v:shape id="_x0000_i1074" type="#_x0000_t75" style="width:159pt;height:39.15pt" o:ole="">
            <v:imagedata r:id="rId103" o:title=""/>
          </v:shape>
          <o:OLEObject Type="Embed" ProgID="Equation.3" ShapeID="_x0000_i1074" DrawAspect="Content" ObjectID="_1490530455" r:id="rId104"/>
        </w:object>
      </w:r>
      <w:r w:rsidRPr="005876E4">
        <w:rPr>
          <w:lang w:val="de-DE"/>
        </w:rPr>
        <w:t xml:space="preserve">. </w:t>
      </w:r>
      <w:r w:rsidRPr="005876E4">
        <w:t xml:space="preserve">By direct integration: </w:t>
      </w:r>
      <w:r w:rsidRPr="005876E4">
        <w:rPr>
          <w:i/>
          <w:iCs/>
        </w:rPr>
        <w:t>F</w:t>
      </w:r>
      <w:r w:rsidRPr="005876E4">
        <w:t>(</w:t>
      </w:r>
      <w:r w:rsidRPr="005876E4">
        <w:rPr>
          <w:i/>
          <w:iCs/>
        </w:rPr>
        <w:t>s</w:t>
      </w:r>
      <w:r w:rsidRPr="005876E4">
        <w:t xml:space="preserve">) </w:t>
      </w:r>
      <w:r w:rsidRPr="005876E4">
        <w:sym w:font="Symbol" w:char="F03D"/>
      </w:r>
      <w:r w:rsidRPr="005876E4">
        <w:t xml:space="preserve"> </w:t>
      </w:r>
      <w:r w:rsidRPr="005876E4">
        <w:rPr>
          <w:position w:val="-18"/>
        </w:rPr>
        <w:object w:dxaOrig="1920" w:dyaOrig="520">
          <v:shape id="_x0000_i1075" type="#_x0000_t75" style="width:96.2pt;height:25.9pt" o:ole="">
            <v:imagedata r:id="rId105" o:title=""/>
          </v:shape>
          <o:OLEObject Type="Embed" ProgID="Equation.3" ShapeID="_x0000_i1075" DrawAspect="Content" ObjectID="_1490530456" r:id="rId106"/>
        </w:object>
      </w:r>
      <w:r w:rsidRPr="005876E4">
        <w:t xml:space="preserve"> </w:t>
      </w:r>
      <w:r w:rsidRPr="005876E4">
        <w:sym w:font="Symbol" w:char="F03D"/>
      </w:r>
      <w:r w:rsidRPr="005876E4">
        <w:t xml:space="preserve"> </w:t>
      </w:r>
      <w:r w:rsidRPr="005876E4">
        <w:rPr>
          <w:position w:val="-32"/>
        </w:rPr>
        <w:object w:dxaOrig="4400" w:dyaOrig="780">
          <v:shape id="_x0000_i1076" type="#_x0000_t75" style="width:220.05pt;height:39.15pt" o:ole="">
            <v:imagedata r:id="rId107" o:title=""/>
          </v:shape>
          <o:OLEObject Type="Embed" ProgID="Equation.3" ShapeID="_x0000_i1076" DrawAspect="Content" ObjectID="_1490530457" r:id="rId108"/>
        </w:object>
      </w:r>
      <w:r w:rsidRPr="005876E4">
        <w:t xml:space="preserve"> </w:t>
      </w:r>
      <w:r w:rsidRPr="005876E4">
        <w:rPr>
          <w:position w:val="-24"/>
        </w:rPr>
        <w:object w:dxaOrig="6540" w:dyaOrig="639">
          <v:shape id="_x0000_i1077" type="#_x0000_t75" style="width:327.15pt;height:31.7pt" o:ole="">
            <v:imagedata r:id="rId109" o:title=""/>
          </v:shape>
          <o:OLEObject Type="Embed" ProgID="Equation.3" ShapeID="_x0000_i1077" DrawAspect="Content" ObjectID="_1490530458" r:id="rId110"/>
        </w:object>
      </w:r>
      <w:r w:rsidRPr="005876E4">
        <w:rPr>
          <w:position w:val="-24"/>
        </w:rPr>
        <w:object w:dxaOrig="1080" w:dyaOrig="639">
          <v:shape id="_x0000_i1078" type="#_x0000_t75" style="width:54.15pt;height:31.7pt" o:ole="">
            <v:imagedata r:id="rId111" o:title=""/>
          </v:shape>
          <o:OLEObject Type="Embed" ProgID="Equation.3" ShapeID="_x0000_i1078" DrawAspect="Content" ObjectID="_1490530459" r:id="rId112"/>
        </w:object>
      </w:r>
      <w:r w:rsidRPr="005876E4">
        <w:t xml:space="preserve">, so </w:t>
      </w:r>
      <w:r w:rsidRPr="005876E4">
        <w:rPr>
          <w:i/>
          <w:iCs/>
        </w:rPr>
        <w:t>F</w:t>
      </w:r>
      <w:r w:rsidRPr="005876E4">
        <w:t>(</w:t>
      </w:r>
      <w:r w:rsidRPr="005876E4">
        <w:rPr>
          <w:i/>
          <w:iCs/>
        </w:rPr>
        <w:t>s</w:t>
      </w:r>
      <w:proofErr w:type="gramStart"/>
      <w:r w:rsidRPr="005876E4">
        <w:t xml:space="preserve">) </w:t>
      </w:r>
      <w:r w:rsidRPr="005876E4">
        <w:sym w:font="Symbol" w:char="F03D"/>
      </w:r>
      <w:proofErr w:type="gramEnd"/>
      <w:r w:rsidRPr="005876E4">
        <w:t xml:space="preserve"> </w:t>
      </w:r>
      <w:r w:rsidRPr="005876E4">
        <w:rPr>
          <w:position w:val="-24"/>
        </w:rPr>
        <w:object w:dxaOrig="1820" w:dyaOrig="600">
          <v:shape id="_x0000_i1079" type="#_x0000_t75" style="width:91pt;height:29.95pt" o:ole="">
            <v:imagedata r:id="rId113" o:title=""/>
          </v:shape>
          <o:OLEObject Type="Embed" ProgID="Equation.3" ShapeID="_x0000_i1079" DrawAspect="Content" ObjectID="_1490530460" r:id="rId114"/>
        </w:object>
      </w:r>
      <w:r w:rsidRPr="005876E4">
        <w:t xml:space="preserve">. According to Equation 21.2.25, the LT of a full-wave rectified waveform is </w:t>
      </w:r>
      <w:r w:rsidRPr="005876E4">
        <w:rPr>
          <w:position w:val="-24"/>
        </w:rPr>
        <w:object w:dxaOrig="999" w:dyaOrig="600">
          <v:shape id="_x0000_i1080" type="#_x0000_t75" style="width:49.55pt;height:29.95pt" o:ole="">
            <v:imagedata r:id="rId115" o:title=""/>
          </v:shape>
          <o:OLEObject Type="Embed" ProgID="Equation.3" ShapeID="_x0000_i1080" DrawAspect="Content" ObjectID="_1490530461" r:id="rId116"/>
        </w:object>
      </w:r>
      <w:r w:rsidRPr="005876E4">
        <w:t>=</w:t>
      </w:r>
      <w:r w:rsidR="00485BFA" w:rsidRPr="001E536F">
        <w:rPr>
          <w:position w:val="-30"/>
        </w:rPr>
        <w:object w:dxaOrig="5080" w:dyaOrig="720">
          <v:shape id="_x0000_i1082" type="#_x0000_t75" style="width:254pt;height:35.7pt" o:ole="">
            <v:imagedata r:id="rId117" o:title=""/>
          </v:shape>
          <o:OLEObject Type="Embed" ProgID="Equation.3" ShapeID="_x0000_i1082" DrawAspect="Content" ObjectID="_1490530462" r:id="rId118"/>
        </w:object>
      </w:r>
      <w:r w:rsidR="001E536F">
        <w:rPr>
          <w:position w:val="-26"/>
        </w:rPr>
        <w:pict>
          <v:shape id="_x0000_i1081" type="#_x0000_t75" style="width:99.05pt;height:31.7pt">
            <v:imagedata r:id="rId96" o:title=""/>
          </v:shape>
        </w:pict>
      </w:r>
    </w:p>
    <w:p w:rsidR="006A1F71" w:rsidRDefault="006A1F71" w:rsidP="002D16C8">
      <w:pPr>
        <w:spacing w:line="360" w:lineRule="auto"/>
      </w:pPr>
    </w:p>
    <w:sectPr w:rsidR="006A1F71" w:rsidSect="00F15687">
      <w:pgSz w:w="11909" w:h="16834" w:code="9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A577E"/>
    <w:multiLevelType w:val="hybridMultilevel"/>
    <w:tmpl w:val="A8462294"/>
    <w:lvl w:ilvl="0" w:tplc="D60281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545B3"/>
    <w:multiLevelType w:val="hybridMultilevel"/>
    <w:tmpl w:val="A02C2DD6"/>
    <w:lvl w:ilvl="0" w:tplc="673825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758F2"/>
    <w:multiLevelType w:val="hybridMultilevel"/>
    <w:tmpl w:val="6CEC06D2"/>
    <w:lvl w:ilvl="0" w:tplc="48FC7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687"/>
    <w:rsid w:val="00025906"/>
    <w:rsid w:val="00032FBC"/>
    <w:rsid w:val="00055F25"/>
    <w:rsid w:val="00065930"/>
    <w:rsid w:val="0006704F"/>
    <w:rsid w:val="00096A29"/>
    <w:rsid w:val="000A1E0E"/>
    <w:rsid w:val="000A4F18"/>
    <w:rsid w:val="000B621D"/>
    <w:rsid w:val="000C0331"/>
    <w:rsid w:val="000C605D"/>
    <w:rsid w:val="000C7A78"/>
    <w:rsid w:val="000E654D"/>
    <w:rsid w:val="000F56CF"/>
    <w:rsid w:val="000F78BF"/>
    <w:rsid w:val="00103548"/>
    <w:rsid w:val="00121682"/>
    <w:rsid w:val="00144890"/>
    <w:rsid w:val="00150E91"/>
    <w:rsid w:val="001548A2"/>
    <w:rsid w:val="00161B7B"/>
    <w:rsid w:val="00162F1A"/>
    <w:rsid w:val="00164056"/>
    <w:rsid w:val="00191254"/>
    <w:rsid w:val="001A0D1C"/>
    <w:rsid w:val="001A7A95"/>
    <w:rsid w:val="001B2802"/>
    <w:rsid w:val="001C1CC3"/>
    <w:rsid w:val="001C2DA4"/>
    <w:rsid w:val="001D5336"/>
    <w:rsid w:val="001E39C7"/>
    <w:rsid w:val="001E536F"/>
    <w:rsid w:val="0020068E"/>
    <w:rsid w:val="002126FB"/>
    <w:rsid w:val="00217052"/>
    <w:rsid w:val="0022133C"/>
    <w:rsid w:val="002248F9"/>
    <w:rsid w:val="00226F9A"/>
    <w:rsid w:val="00235FA2"/>
    <w:rsid w:val="00236D20"/>
    <w:rsid w:val="00241E77"/>
    <w:rsid w:val="00245AC5"/>
    <w:rsid w:val="00246089"/>
    <w:rsid w:val="0025419F"/>
    <w:rsid w:val="0026760D"/>
    <w:rsid w:val="00271D6F"/>
    <w:rsid w:val="002869A6"/>
    <w:rsid w:val="00287238"/>
    <w:rsid w:val="00292217"/>
    <w:rsid w:val="002B013B"/>
    <w:rsid w:val="002B3D3E"/>
    <w:rsid w:val="002C3A27"/>
    <w:rsid w:val="002D16C8"/>
    <w:rsid w:val="002E023D"/>
    <w:rsid w:val="00300418"/>
    <w:rsid w:val="00303DFD"/>
    <w:rsid w:val="003131D5"/>
    <w:rsid w:val="003221E5"/>
    <w:rsid w:val="0033537C"/>
    <w:rsid w:val="0035000B"/>
    <w:rsid w:val="003578CA"/>
    <w:rsid w:val="00361B24"/>
    <w:rsid w:val="00376577"/>
    <w:rsid w:val="00384296"/>
    <w:rsid w:val="00391B17"/>
    <w:rsid w:val="0039618F"/>
    <w:rsid w:val="003A4BCF"/>
    <w:rsid w:val="003B2EA9"/>
    <w:rsid w:val="003D76F8"/>
    <w:rsid w:val="003E651B"/>
    <w:rsid w:val="003F67E1"/>
    <w:rsid w:val="003F7C69"/>
    <w:rsid w:val="00404141"/>
    <w:rsid w:val="00414AA6"/>
    <w:rsid w:val="004203B7"/>
    <w:rsid w:val="0042712A"/>
    <w:rsid w:val="00427EA9"/>
    <w:rsid w:val="00440DA1"/>
    <w:rsid w:val="0044687A"/>
    <w:rsid w:val="004558FD"/>
    <w:rsid w:val="004575D5"/>
    <w:rsid w:val="00457923"/>
    <w:rsid w:val="0048477E"/>
    <w:rsid w:val="00485BFA"/>
    <w:rsid w:val="00490D1B"/>
    <w:rsid w:val="004A6780"/>
    <w:rsid w:val="004A771C"/>
    <w:rsid w:val="004C0679"/>
    <w:rsid w:val="004C4E93"/>
    <w:rsid w:val="004D29CC"/>
    <w:rsid w:val="004D5425"/>
    <w:rsid w:val="0050265E"/>
    <w:rsid w:val="00506028"/>
    <w:rsid w:val="00510B87"/>
    <w:rsid w:val="005377D2"/>
    <w:rsid w:val="0054323C"/>
    <w:rsid w:val="00556CB6"/>
    <w:rsid w:val="005631CC"/>
    <w:rsid w:val="00563F31"/>
    <w:rsid w:val="00575B6F"/>
    <w:rsid w:val="005768ED"/>
    <w:rsid w:val="00583423"/>
    <w:rsid w:val="005876E4"/>
    <w:rsid w:val="00594B1A"/>
    <w:rsid w:val="005A00C4"/>
    <w:rsid w:val="005A7CB9"/>
    <w:rsid w:val="005D069E"/>
    <w:rsid w:val="005D2DA4"/>
    <w:rsid w:val="005F0820"/>
    <w:rsid w:val="005F3E1D"/>
    <w:rsid w:val="00600318"/>
    <w:rsid w:val="0061402B"/>
    <w:rsid w:val="00615B2C"/>
    <w:rsid w:val="00616C8F"/>
    <w:rsid w:val="00624C33"/>
    <w:rsid w:val="00630B27"/>
    <w:rsid w:val="0063392D"/>
    <w:rsid w:val="00634E03"/>
    <w:rsid w:val="0066169F"/>
    <w:rsid w:val="006663E2"/>
    <w:rsid w:val="006668C6"/>
    <w:rsid w:val="00682604"/>
    <w:rsid w:val="00684727"/>
    <w:rsid w:val="0069111B"/>
    <w:rsid w:val="006974BD"/>
    <w:rsid w:val="006976F3"/>
    <w:rsid w:val="006A1F71"/>
    <w:rsid w:val="006C0612"/>
    <w:rsid w:val="006C3487"/>
    <w:rsid w:val="00705678"/>
    <w:rsid w:val="00711D5C"/>
    <w:rsid w:val="00715767"/>
    <w:rsid w:val="00716D29"/>
    <w:rsid w:val="007442AD"/>
    <w:rsid w:val="00753E67"/>
    <w:rsid w:val="007568AD"/>
    <w:rsid w:val="00760AC9"/>
    <w:rsid w:val="00761489"/>
    <w:rsid w:val="007761E8"/>
    <w:rsid w:val="00791C04"/>
    <w:rsid w:val="007A0245"/>
    <w:rsid w:val="007A1D64"/>
    <w:rsid w:val="007A2278"/>
    <w:rsid w:val="007A658C"/>
    <w:rsid w:val="007A70B3"/>
    <w:rsid w:val="007B59EA"/>
    <w:rsid w:val="007C1769"/>
    <w:rsid w:val="007F2408"/>
    <w:rsid w:val="00834DE5"/>
    <w:rsid w:val="008435AB"/>
    <w:rsid w:val="00846480"/>
    <w:rsid w:val="00854BCF"/>
    <w:rsid w:val="00857D2C"/>
    <w:rsid w:val="00873670"/>
    <w:rsid w:val="00873D25"/>
    <w:rsid w:val="00875BFC"/>
    <w:rsid w:val="00875DC9"/>
    <w:rsid w:val="00876AFF"/>
    <w:rsid w:val="00894A3B"/>
    <w:rsid w:val="008A2F93"/>
    <w:rsid w:val="008B16D1"/>
    <w:rsid w:val="008B30CD"/>
    <w:rsid w:val="008B4C8F"/>
    <w:rsid w:val="008B6F67"/>
    <w:rsid w:val="008B78C7"/>
    <w:rsid w:val="008C461B"/>
    <w:rsid w:val="008D1A11"/>
    <w:rsid w:val="008D24B6"/>
    <w:rsid w:val="008D58F4"/>
    <w:rsid w:val="008F42A5"/>
    <w:rsid w:val="008F7FC4"/>
    <w:rsid w:val="00921087"/>
    <w:rsid w:val="00935828"/>
    <w:rsid w:val="0096172E"/>
    <w:rsid w:val="00963077"/>
    <w:rsid w:val="00976883"/>
    <w:rsid w:val="0099483A"/>
    <w:rsid w:val="009A0B73"/>
    <w:rsid w:val="009A3196"/>
    <w:rsid w:val="009A4873"/>
    <w:rsid w:val="009B1231"/>
    <w:rsid w:val="009B2A0B"/>
    <w:rsid w:val="009B3CBA"/>
    <w:rsid w:val="009C3905"/>
    <w:rsid w:val="009D4858"/>
    <w:rsid w:val="009E120F"/>
    <w:rsid w:val="009F550D"/>
    <w:rsid w:val="009F68AA"/>
    <w:rsid w:val="00A14ED8"/>
    <w:rsid w:val="00A25FE5"/>
    <w:rsid w:val="00A26531"/>
    <w:rsid w:val="00A26F9F"/>
    <w:rsid w:val="00A33F6D"/>
    <w:rsid w:val="00A403E9"/>
    <w:rsid w:val="00A439FD"/>
    <w:rsid w:val="00A56E6C"/>
    <w:rsid w:val="00A66ABB"/>
    <w:rsid w:val="00A70130"/>
    <w:rsid w:val="00A705FC"/>
    <w:rsid w:val="00A90598"/>
    <w:rsid w:val="00AC57A6"/>
    <w:rsid w:val="00AD73E5"/>
    <w:rsid w:val="00AE0E7D"/>
    <w:rsid w:val="00AE4B8E"/>
    <w:rsid w:val="00AF0D78"/>
    <w:rsid w:val="00AF6C09"/>
    <w:rsid w:val="00B055B2"/>
    <w:rsid w:val="00B10930"/>
    <w:rsid w:val="00B25D80"/>
    <w:rsid w:val="00B278A9"/>
    <w:rsid w:val="00B305B9"/>
    <w:rsid w:val="00B4164A"/>
    <w:rsid w:val="00B42226"/>
    <w:rsid w:val="00B50CE0"/>
    <w:rsid w:val="00B55869"/>
    <w:rsid w:val="00B570D0"/>
    <w:rsid w:val="00B7038D"/>
    <w:rsid w:val="00B761F1"/>
    <w:rsid w:val="00B9082E"/>
    <w:rsid w:val="00BB0E5A"/>
    <w:rsid w:val="00BB7D2F"/>
    <w:rsid w:val="00BD1089"/>
    <w:rsid w:val="00BD62A9"/>
    <w:rsid w:val="00C01F41"/>
    <w:rsid w:val="00C05342"/>
    <w:rsid w:val="00C22283"/>
    <w:rsid w:val="00C24BEE"/>
    <w:rsid w:val="00C27AA9"/>
    <w:rsid w:val="00C35A6A"/>
    <w:rsid w:val="00C42EB4"/>
    <w:rsid w:val="00C47A2E"/>
    <w:rsid w:val="00C51787"/>
    <w:rsid w:val="00C56CB7"/>
    <w:rsid w:val="00C5776E"/>
    <w:rsid w:val="00C65101"/>
    <w:rsid w:val="00C66434"/>
    <w:rsid w:val="00C83B70"/>
    <w:rsid w:val="00C94F12"/>
    <w:rsid w:val="00C97B99"/>
    <w:rsid w:val="00CA1C3D"/>
    <w:rsid w:val="00CB0096"/>
    <w:rsid w:val="00CB2F78"/>
    <w:rsid w:val="00CB7A6A"/>
    <w:rsid w:val="00CC170E"/>
    <w:rsid w:val="00CC2809"/>
    <w:rsid w:val="00CC4650"/>
    <w:rsid w:val="00CC5A3C"/>
    <w:rsid w:val="00CD5215"/>
    <w:rsid w:val="00CE70A5"/>
    <w:rsid w:val="00CF154A"/>
    <w:rsid w:val="00CF648D"/>
    <w:rsid w:val="00CF7FAC"/>
    <w:rsid w:val="00D15F2C"/>
    <w:rsid w:val="00D236ED"/>
    <w:rsid w:val="00D23D0F"/>
    <w:rsid w:val="00D24AD4"/>
    <w:rsid w:val="00D41475"/>
    <w:rsid w:val="00D528AB"/>
    <w:rsid w:val="00D61BBB"/>
    <w:rsid w:val="00D63F20"/>
    <w:rsid w:val="00D64B7E"/>
    <w:rsid w:val="00D76B8A"/>
    <w:rsid w:val="00D83AC9"/>
    <w:rsid w:val="00D9530F"/>
    <w:rsid w:val="00DA465F"/>
    <w:rsid w:val="00DA6111"/>
    <w:rsid w:val="00DB38F0"/>
    <w:rsid w:val="00DB7964"/>
    <w:rsid w:val="00DC49C4"/>
    <w:rsid w:val="00DD0311"/>
    <w:rsid w:val="00DD3FE9"/>
    <w:rsid w:val="00DD4FEF"/>
    <w:rsid w:val="00DD5290"/>
    <w:rsid w:val="00DD6FC1"/>
    <w:rsid w:val="00DE7E2E"/>
    <w:rsid w:val="00DF0E39"/>
    <w:rsid w:val="00DF49F7"/>
    <w:rsid w:val="00DF6EDA"/>
    <w:rsid w:val="00E17035"/>
    <w:rsid w:val="00E3762C"/>
    <w:rsid w:val="00E43577"/>
    <w:rsid w:val="00E54415"/>
    <w:rsid w:val="00E5586A"/>
    <w:rsid w:val="00E66ADF"/>
    <w:rsid w:val="00E77F74"/>
    <w:rsid w:val="00E90CCA"/>
    <w:rsid w:val="00E92F06"/>
    <w:rsid w:val="00E93B8A"/>
    <w:rsid w:val="00EA2705"/>
    <w:rsid w:val="00EB26EA"/>
    <w:rsid w:val="00EB6EA4"/>
    <w:rsid w:val="00EB7F3E"/>
    <w:rsid w:val="00EC1EAF"/>
    <w:rsid w:val="00EC54B0"/>
    <w:rsid w:val="00EE479B"/>
    <w:rsid w:val="00F02FC5"/>
    <w:rsid w:val="00F11925"/>
    <w:rsid w:val="00F15687"/>
    <w:rsid w:val="00F27062"/>
    <w:rsid w:val="00F31E7F"/>
    <w:rsid w:val="00F41780"/>
    <w:rsid w:val="00F56F95"/>
    <w:rsid w:val="00F91268"/>
    <w:rsid w:val="00F932C8"/>
    <w:rsid w:val="00F94E52"/>
    <w:rsid w:val="00F9609B"/>
    <w:rsid w:val="00FB0F52"/>
    <w:rsid w:val="00FC257A"/>
    <w:rsid w:val="00FC39E6"/>
    <w:rsid w:val="00FE26AB"/>
    <w:rsid w:val="00FE2AB5"/>
    <w:rsid w:val="00FE3346"/>
    <w:rsid w:val="00FF46A6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C257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C257A"/>
  </w:style>
  <w:style w:type="paragraph" w:styleId="BodyTextIndent2">
    <w:name w:val="Body Text Indent 2"/>
    <w:basedOn w:val="Normal"/>
    <w:link w:val="BodyTextIndent2Char"/>
    <w:rsid w:val="000F78B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F78BF"/>
  </w:style>
  <w:style w:type="paragraph" w:styleId="Footer">
    <w:name w:val="footer"/>
    <w:basedOn w:val="Normal"/>
    <w:link w:val="FooterChar"/>
    <w:unhideWhenUsed/>
    <w:rsid w:val="00CC2809"/>
    <w:pPr>
      <w:tabs>
        <w:tab w:val="center" w:pos="4680"/>
        <w:tab w:val="right" w:pos="9360"/>
      </w:tabs>
      <w:spacing w:line="360" w:lineRule="auto"/>
    </w:pPr>
    <w:rPr>
      <w:color w:val="000000"/>
    </w:rPr>
  </w:style>
  <w:style w:type="character" w:customStyle="1" w:styleId="FooterChar">
    <w:name w:val="Footer Char"/>
    <w:link w:val="Footer"/>
    <w:rsid w:val="00CC2809"/>
    <w:rPr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64.wmf"/><Relationship Id="rId21" Type="http://schemas.openxmlformats.org/officeDocument/2006/relationships/oleObject" Target="embeddings/oleObject7.bin"/><Relationship Id="rId42" Type="http://schemas.openxmlformats.org/officeDocument/2006/relationships/image" Target="media/image20.wmf"/><Relationship Id="rId47" Type="http://schemas.openxmlformats.org/officeDocument/2006/relationships/image" Target="media/image23.wmf"/><Relationship Id="rId63" Type="http://schemas.openxmlformats.org/officeDocument/2006/relationships/image" Target="media/image32.wmf"/><Relationship Id="rId68" Type="http://schemas.openxmlformats.org/officeDocument/2006/relationships/oleObject" Target="embeddings/oleObject29.bin"/><Relationship Id="rId84" Type="http://schemas.openxmlformats.org/officeDocument/2006/relationships/image" Target="media/image44.wmf"/><Relationship Id="rId89" Type="http://schemas.openxmlformats.org/officeDocument/2006/relationships/oleObject" Target="embeddings/oleObject38.bin"/><Relationship Id="rId112" Type="http://schemas.openxmlformats.org/officeDocument/2006/relationships/oleObject" Target="embeddings/oleObject46.bin"/><Relationship Id="rId16" Type="http://schemas.openxmlformats.org/officeDocument/2006/relationships/image" Target="media/image7.wmf"/><Relationship Id="rId107" Type="http://schemas.openxmlformats.org/officeDocument/2006/relationships/image" Target="media/image59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19.bin"/><Relationship Id="rId53" Type="http://schemas.openxmlformats.org/officeDocument/2006/relationships/image" Target="media/image27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74" Type="http://schemas.openxmlformats.org/officeDocument/2006/relationships/image" Target="media/image38.wmf"/><Relationship Id="rId79" Type="http://schemas.openxmlformats.org/officeDocument/2006/relationships/image" Target="media/image41.wmf"/><Relationship Id="rId87" Type="http://schemas.openxmlformats.org/officeDocument/2006/relationships/oleObject" Target="embeddings/oleObject37.bin"/><Relationship Id="rId102" Type="http://schemas.openxmlformats.org/officeDocument/2006/relationships/oleObject" Target="embeddings/oleObject41.bin"/><Relationship Id="rId110" Type="http://schemas.openxmlformats.org/officeDocument/2006/relationships/oleObject" Target="embeddings/oleObject45.bin"/><Relationship Id="rId115" Type="http://schemas.openxmlformats.org/officeDocument/2006/relationships/image" Target="media/image63.wmf"/><Relationship Id="rId5" Type="http://schemas.openxmlformats.org/officeDocument/2006/relationships/webSettings" Target="webSettings.xml"/><Relationship Id="rId61" Type="http://schemas.openxmlformats.org/officeDocument/2006/relationships/image" Target="media/image31.wmf"/><Relationship Id="rId82" Type="http://schemas.openxmlformats.org/officeDocument/2006/relationships/oleObject" Target="embeddings/oleObject35.bin"/><Relationship Id="rId90" Type="http://schemas.openxmlformats.org/officeDocument/2006/relationships/image" Target="media/image47.wmf"/><Relationship Id="rId95" Type="http://schemas.openxmlformats.org/officeDocument/2006/relationships/image" Target="media/image52.wmf"/><Relationship Id="rId19" Type="http://schemas.openxmlformats.org/officeDocument/2006/relationships/oleObject" Target="embeddings/oleObject6.bin"/><Relationship Id="rId14" Type="http://schemas.openxmlformats.org/officeDocument/2006/relationships/oleObject" Target="embeddings/oleObject4.bin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5.wmf"/><Relationship Id="rId77" Type="http://schemas.openxmlformats.org/officeDocument/2006/relationships/image" Target="media/image40.wmf"/><Relationship Id="rId100" Type="http://schemas.openxmlformats.org/officeDocument/2006/relationships/oleObject" Target="embeddings/oleObject40.bin"/><Relationship Id="rId105" Type="http://schemas.openxmlformats.org/officeDocument/2006/relationships/image" Target="media/image58.wmf"/><Relationship Id="rId113" Type="http://schemas.openxmlformats.org/officeDocument/2006/relationships/image" Target="media/image62.wmf"/><Relationship Id="rId118" Type="http://schemas.openxmlformats.org/officeDocument/2006/relationships/oleObject" Target="embeddings/oleObject49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1.bin"/><Relationship Id="rId80" Type="http://schemas.openxmlformats.org/officeDocument/2006/relationships/oleObject" Target="embeddings/oleObject34.bin"/><Relationship Id="rId85" Type="http://schemas.openxmlformats.org/officeDocument/2006/relationships/oleObject" Target="embeddings/oleObject36.bin"/><Relationship Id="rId93" Type="http://schemas.openxmlformats.org/officeDocument/2006/relationships/image" Target="media/image50.wmf"/><Relationship Id="rId98" Type="http://schemas.openxmlformats.org/officeDocument/2006/relationships/oleObject" Target="embeddings/oleObject39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2.emf"/><Relationship Id="rId59" Type="http://schemas.openxmlformats.org/officeDocument/2006/relationships/image" Target="media/image30.wmf"/><Relationship Id="rId67" Type="http://schemas.openxmlformats.org/officeDocument/2006/relationships/image" Target="media/image34.wmf"/><Relationship Id="rId103" Type="http://schemas.openxmlformats.org/officeDocument/2006/relationships/image" Target="media/image57.wmf"/><Relationship Id="rId108" Type="http://schemas.openxmlformats.org/officeDocument/2006/relationships/oleObject" Target="embeddings/oleObject44.bin"/><Relationship Id="rId116" Type="http://schemas.openxmlformats.org/officeDocument/2006/relationships/oleObject" Target="embeddings/oleObject48.bin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oleObject" Target="embeddings/oleObject32.bin"/><Relationship Id="rId83" Type="http://schemas.openxmlformats.org/officeDocument/2006/relationships/image" Target="media/image43.emf"/><Relationship Id="rId88" Type="http://schemas.openxmlformats.org/officeDocument/2006/relationships/image" Target="media/image46.wmf"/><Relationship Id="rId91" Type="http://schemas.openxmlformats.org/officeDocument/2006/relationships/image" Target="media/image48.wmf"/><Relationship Id="rId96" Type="http://schemas.openxmlformats.org/officeDocument/2006/relationships/image" Target="media/image53.wmf"/><Relationship Id="rId111" Type="http://schemas.openxmlformats.org/officeDocument/2006/relationships/image" Target="media/image61.w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4.emf"/><Relationship Id="rId57" Type="http://schemas.openxmlformats.org/officeDocument/2006/relationships/image" Target="media/image29.wmf"/><Relationship Id="rId106" Type="http://schemas.openxmlformats.org/officeDocument/2006/relationships/oleObject" Target="embeddings/oleObject43.bin"/><Relationship Id="rId114" Type="http://schemas.openxmlformats.org/officeDocument/2006/relationships/oleObject" Target="embeddings/oleObject47.bin"/><Relationship Id="rId119" Type="http://schemas.openxmlformats.org/officeDocument/2006/relationships/fontTable" Target="fontTable.xml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52" Type="http://schemas.openxmlformats.org/officeDocument/2006/relationships/image" Target="media/image26.emf"/><Relationship Id="rId60" Type="http://schemas.openxmlformats.org/officeDocument/2006/relationships/oleObject" Target="embeddings/oleObject25.bin"/><Relationship Id="rId65" Type="http://schemas.openxmlformats.org/officeDocument/2006/relationships/image" Target="media/image33.wmf"/><Relationship Id="rId73" Type="http://schemas.openxmlformats.org/officeDocument/2006/relationships/image" Target="media/image37.emf"/><Relationship Id="rId78" Type="http://schemas.openxmlformats.org/officeDocument/2006/relationships/oleObject" Target="embeddings/oleObject33.bin"/><Relationship Id="rId81" Type="http://schemas.openxmlformats.org/officeDocument/2006/relationships/image" Target="media/image42.wmf"/><Relationship Id="rId86" Type="http://schemas.openxmlformats.org/officeDocument/2006/relationships/image" Target="media/image45.wmf"/><Relationship Id="rId94" Type="http://schemas.openxmlformats.org/officeDocument/2006/relationships/image" Target="media/image51.wmf"/><Relationship Id="rId99" Type="http://schemas.openxmlformats.org/officeDocument/2006/relationships/image" Target="media/image55.wmf"/><Relationship Id="rId101" Type="http://schemas.openxmlformats.org/officeDocument/2006/relationships/image" Target="media/image56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39" Type="http://schemas.openxmlformats.org/officeDocument/2006/relationships/image" Target="media/image18.wmf"/><Relationship Id="rId109" Type="http://schemas.openxmlformats.org/officeDocument/2006/relationships/image" Target="media/image60.wmf"/><Relationship Id="rId34" Type="http://schemas.openxmlformats.org/officeDocument/2006/relationships/oleObject" Target="embeddings/oleObject14.bin"/><Relationship Id="rId50" Type="http://schemas.openxmlformats.org/officeDocument/2006/relationships/image" Target="media/image25.wmf"/><Relationship Id="rId55" Type="http://schemas.openxmlformats.org/officeDocument/2006/relationships/image" Target="media/image28.wmf"/><Relationship Id="rId76" Type="http://schemas.openxmlformats.org/officeDocument/2006/relationships/image" Target="media/image39.emf"/><Relationship Id="rId97" Type="http://schemas.openxmlformats.org/officeDocument/2006/relationships/image" Target="media/image54.wmf"/><Relationship Id="rId104" Type="http://schemas.openxmlformats.org/officeDocument/2006/relationships/oleObject" Target="embeddings/oleObject42.bin"/><Relationship Id="rId120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36.wmf"/><Relationship Id="rId92" Type="http://schemas.openxmlformats.org/officeDocument/2006/relationships/image" Target="media/image49.wmf"/><Relationship Id="rId2" Type="http://schemas.openxmlformats.org/officeDocument/2006/relationships/styles" Target="styles.xml"/><Relationship Id="rId29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nsabah</dc:creator>
  <cp:lastModifiedBy>nsabah</cp:lastModifiedBy>
  <cp:revision>9</cp:revision>
  <dcterms:created xsi:type="dcterms:W3CDTF">2015-03-28T17:09:00Z</dcterms:created>
  <dcterms:modified xsi:type="dcterms:W3CDTF">2015-04-14T12:26:00Z</dcterms:modified>
</cp:coreProperties>
</file>